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9F5CB" w14:textId="77777777" w:rsidR="002728A5" w:rsidRPr="002131FA" w:rsidRDefault="002728A5" w:rsidP="002728A5">
      <w:pPr>
        <w:rPr>
          <w:b/>
          <w:bCs/>
        </w:rPr>
      </w:pPr>
      <w:permStart w:id="1364140959" w:edGrp="everyone"/>
      <w:r w:rsidRPr="002131FA">
        <w:rPr>
          <w:b/>
          <w:bCs/>
        </w:rPr>
        <w:t>Advancing resilient water systems through integration: Insights from IWA LET 2026</w:t>
      </w:r>
    </w:p>
    <w:p w14:paraId="09174F35" w14:textId="77777777" w:rsidR="002728A5" w:rsidRDefault="002728A5" w:rsidP="002728A5">
      <w:r>
        <w:t>Last week in Houston, the 20th IWA Leading Edge Conference on Water and Wastewater Technologies (LET) brought global water leaders together to tackle the industry's most pressing challenges. For Grundfos, the week centered on a single, critical priority: bridging the gap between centralized and decentralized water management.</w:t>
      </w:r>
    </w:p>
    <w:p w14:paraId="5E464B4A" w14:textId="77777777" w:rsidR="002728A5" w:rsidRDefault="002728A5" w:rsidP="002728A5">
      <w:r>
        <w:t>The tone was set early at the opening reception, where Hamed Heyhat welcomed the global water community. He challenged attendees to look beyond conventional approaches and invited them to see our operations firsthand through a technical tour of our Americas headquarters in Brookshire, Texas.</w:t>
      </w:r>
    </w:p>
    <w:p w14:paraId="49C34813" w14:textId="77777777" w:rsidR="002728A5" w:rsidRDefault="002728A5" w:rsidP="002728A5">
      <w:r>
        <w:t xml:space="preserve">That push for new thinking drove a joint workshop hosted by Grundfos and </w:t>
      </w:r>
      <w:proofErr w:type="spellStart"/>
      <w:r>
        <w:t>Newterra</w:t>
      </w:r>
      <w:proofErr w:type="spellEnd"/>
      <w:r>
        <w:t xml:space="preserve">, which examined how modular, decentralized treatment solutions can </w:t>
      </w:r>
      <w:proofErr w:type="gramStart"/>
      <w:r>
        <w:t>actually support</w:t>
      </w:r>
      <w:proofErr w:type="gramEnd"/>
      <w:r>
        <w:t>—rather than compete with—existing infrastructure. The discussion marked a necessary shift in system design. By utilizing decentralized solutions to extend the reach of centralized networks, operators gain:</w:t>
      </w:r>
    </w:p>
    <w:p w14:paraId="63B0D3D9" w14:textId="77777777" w:rsidR="002728A5" w:rsidRDefault="002728A5" w:rsidP="002728A5">
      <w:pPr>
        <w:pStyle w:val="ListParagraph"/>
        <w:numPr>
          <w:ilvl w:val="0"/>
          <w:numId w:val="39"/>
        </w:numPr>
        <w:spacing w:after="160" w:line="259" w:lineRule="auto"/>
      </w:pPr>
      <w:r>
        <w:t>Greater flexibility when expanding system capacity.</w:t>
      </w:r>
    </w:p>
    <w:p w14:paraId="11BC0899" w14:textId="77777777" w:rsidR="002728A5" w:rsidRDefault="002728A5" w:rsidP="002728A5">
      <w:pPr>
        <w:pStyle w:val="ListParagraph"/>
        <w:numPr>
          <w:ilvl w:val="0"/>
          <w:numId w:val="39"/>
        </w:numPr>
        <w:spacing w:after="160" w:line="259" w:lineRule="auto"/>
      </w:pPr>
      <w:r>
        <w:t>Rapid deployment capabilities in environments constrained by limited infrastructure.</w:t>
      </w:r>
    </w:p>
    <w:p w14:paraId="75A2841C" w14:textId="77777777" w:rsidR="002728A5" w:rsidRDefault="002728A5" w:rsidP="002728A5">
      <w:pPr>
        <w:pStyle w:val="ListParagraph"/>
        <w:numPr>
          <w:ilvl w:val="0"/>
          <w:numId w:val="39"/>
        </w:numPr>
        <w:spacing w:after="160" w:line="259" w:lineRule="auto"/>
      </w:pPr>
      <w:r>
        <w:t>Enhanced resilience against fluctuating demands and environmental pressures.</w:t>
      </w:r>
    </w:p>
    <w:p w14:paraId="76B31EA7" w14:textId="77777777" w:rsidR="002728A5" w:rsidRDefault="002728A5" w:rsidP="002728A5"/>
    <w:p w14:paraId="50ABEFDE" w14:textId="77777777" w:rsidR="002728A5" w:rsidRDefault="002728A5" w:rsidP="002728A5">
      <w:r>
        <w:t>To move the conversation from theory to practice, Grundfos opened the doors of its Brookshire facility later in the week. Conference attendees, alongside members of the Rice University community, were given a transparent look at the advanced manufacturing, digitalization, and engineering that power our water treatment and dosing systems. The visit highlighted exactly what it takes to push innovation out of the lab, through the value chain, and into real-world implementation.</w:t>
      </w:r>
    </w:p>
    <w:p w14:paraId="78300220" w14:textId="0F44E550" w:rsidR="00AE1299" w:rsidRDefault="002728A5" w:rsidP="00486858">
      <w:pPr>
        <w:jc w:val="both"/>
      </w:pPr>
      <w:r>
        <w:t xml:space="preserve">If the conference proved anything, it is that no single solution can solve today's complex water challenges. The path forward demands integration. By connecting diverse technologies, operating models, and industry partners, the water sector can build more adaptable and efficient systems. Grundfos remains committed to driving this collaborative approach to protect and sustain water resources </w:t>
      </w:r>
      <w:proofErr w:type="gramStart"/>
      <w:r>
        <w:t>worldwide.</w:t>
      </w:r>
      <w:r w:rsidR="00DC2A4F" w:rsidRPr="008C6FFE">
        <w:rPr>
          <w:rFonts w:ascii="Grundfos TheSans Light" w:hAnsi="Grundfos TheSans Light"/>
        </w:rPr>
        <w:t>.</w:t>
      </w:r>
      <w:permEnd w:id="1364140959"/>
      <w:proofErr w:type="gramEnd"/>
    </w:p>
    <w:p w14:paraId="7C546F5E" w14:textId="77777777" w:rsidR="00AE1299" w:rsidRDefault="00AE1299" w:rsidP="00486858">
      <w:pPr>
        <w:jc w:val="both"/>
      </w:pPr>
    </w:p>
    <w:tbl>
      <w:tblPr>
        <w:tblStyle w:val="TableGrid"/>
        <w:tblW w:w="9634" w:type="dxa"/>
        <w:tblLook w:val="04A0" w:firstRow="1" w:lastRow="0" w:firstColumn="1" w:lastColumn="0" w:noHBand="0" w:noVBand="1"/>
      </w:tblPr>
      <w:tblGrid>
        <w:gridCol w:w="6232"/>
        <w:gridCol w:w="3402"/>
      </w:tblGrid>
      <w:tr w:rsidR="00AE1299" w14:paraId="6152CECC" w14:textId="77777777" w:rsidTr="00486858">
        <w:trPr>
          <w:trHeight w:val="636"/>
        </w:trPr>
        <w:tc>
          <w:tcPr>
            <w:tcW w:w="9634" w:type="dxa"/>
            <w:gridSpan w:val="2"/>
            <w:shd w:val="clear" w:color="auto" w:fill="11497B" w:themeFill="accent1"/>
            <w:vAlign w:val="center"/>
          </w:tcPr>
          <w:p w14:paraId="64CE81B4" w14:textId="4B7E401C" w:rsidR="00AE1299" w:rsidRPr="00AE1299" w:rsidRDefault="00AE1299" w:rsidP="00486858">
            <w:pPr>
              <w:spacing w:after="0"/>
              <w:jc w:val="both"/>
              <w:rPr>
                <w:b/>
                <w:bCs/>
                <w:color w:val="FFFFFF" w:themeColor="background1"/>
              </w:rPr>
            </w:pPr>
            <w:r>
              <w:rPr>
                <w:b/>
                <w:bCs/>
                <w:color w:val="FFFFFF" w:themeColor="background1"/>
              </w:rPr>
              <w:t>QUICK LINKS – Get the latest news and information from Grundfos.</w:t>
            </w:r>
          </w:p>
        </w:tc>
      </w:tr>
      <w:tr w:rsidR="00AE1299" w14:paraId="1CB9977C" w14:textId="77777777" w:rsidTr="00486858">
        <w:trPr>
          <w:trHeight w:val="636"/>
        </w:trPr>
        <w:tc>
          <w:tcPr>
            <w:tcW w:w="6232" w:type="dxa"/>
            <w:vAlign w:val="center"/>
          </w:tcPr>
          <w:p w14:paraId="40D46457" w14:textId="27E5EBB4" w:rsidR="00AE1299" w:rsidRDefault="00AE1299" w:rsidP="00486858">
            <w:pPr>
              <w:spacing w:after="0"/>
              <w:jc w:val="both"/>
            </w:pPr>
            <w:r>
              <w:t>Read more of the latest updates from Grundfos.</w:t>
            </w:r>
          </w:p>
        </w:tc>
        <w:tc>
          <w:tcPr>
            <w:tcW w:w="3402" w:type="dxa"/>
            <w:vAlign w:val="center"/>
          </w:tcPr>
          <w:p w14:paraId="2F1A3D97" w14:textId="77777777" w:rsidR="00AE1299" w:rsidRDefault="00AE1299" w:rsidP="00486858">
            <w:pPr>
              <w:spacing w:after="0"/>
              <w:jc w:val="both"/>
            </w:pPr>
            <w:hyperlink r:id="rId11" w:history="1">
              <w:r w:rsidRPr="003A6E3C">
                <w:rPr>
                  <w:rStyle w:val="Hyperlink"/>
                </w:rPr>
                <w:t>www.grundfos.com/news</w:t>
              </w:r>
            </w:hyperlink>
          </w:p>
        </w:tc>
      </w:tr>
      <w:tr w:rsidR="00AE1299" w14:paraId="17CF6D07" w14:textId="77777777" w:rsidTr="00486858">
        <w:trPr>
          <w:trHeight w:val="636"/>
        </w:trPr>
        <w:tc>
          <w:tcPr>
            <w:tcW w:w="6232" w:type="dxa"/>
            <w:vAlign w:val="center"/>
          </w:tcPr>
          <w:p w14:paraId="16F52A6B" w14:textId="20083ACA" w:rsidR="00AE1299" w:rsidRDefault="00AE1299" w:rsidP="00486858">
            <w:pPr>
              <w:spacing w:after="0"/>
              <w:jc w:val="both"/>
            </w:pPr>
            <w:r>
              <w:t>Access our press-kit, or download images of Grundfos people, locations and products</w:t>
            </w:r>
            <w:r w:rsidR="00703E04">
              <w:t>.</w:t>
            </w:r>
          </w:p>
        </w:tc>
        <w:tc>
          <w:tcPr>
            <w:tcW w:w="3402" w:type="dxa"/>
            <w:vAlign w:val="center"/>
          </w:tcPr>
          <w:p w14:paraId="56691174" w14:textId="77777777" w:rsidR="00AE1299" w:rsidRDefault="00AE1299" w:rsidP="00486858">
            <w:pPr>
              <w:spacing w:after="0"/>
              <w:jc w:val="both"/>
            </w:pPr>
            <w:hyperlink r:id="rId12" w:history="1">
              <w:r w:rsidRPr="003A6E3C">
                <w:rPr>
                  <w:rStyle w:val="Hyperlink"/>
                </w:rPr>
                <w:t>www.grundfos.com/press-kit</w:t>
              </w:r>
            </w:hyperlink>
          </w:p>
        </w:tc>
      </w:tr>
      <w:tr w:rsidR="00AE1299" w14:paraId="54384B73" w14:textId="77777777" w:rsidTr="00486858">
        <w:trPr>
          <w:trHeight w:val="636"/>
        </w:trPr>
        <w:tc>
          <w:tcPr>
            <w:tcW w:w="6232" w:type="dxa"/>
            <w:vAlign w:val="center"/>
          </w:tcPr>
          <w:p w14:paraId="0B966FE0" w14:textId="7CC9D6F2" w:rsidR="00AE1299" w:rsidRDefault="00AE1299" w:rsidP="00486858">
            <w:pPr>
              <w:spacing w:after="0"/>
              <w:jc w:val="both"/>
            </w:pPr>
            <w:r>
              <w:t>Get in touch! We’re happy to help with questions and enquiries from journalists and the media.</w:t>
            </w:r>
            <w:permStart w:id="1949984327" w:edGrp="everyone"/>
            <w:permEnd w:id="1949984327"/>
          </w:p>
        </w:tc>
        <w:tc>
          <w:tcPr>
            <w:tcW w:w="3402" w:type="dxa"/>
            <w:vAlign w:val="center"/>
          </w:tcPr>
          <w:p w14:paraId="254E9F0C" w14:textId="77777777" w:rsidR="00AE1299" w:rsidRDefault="00AE1299" w:rsidP="00486858">
            <w:pPr>
              <w:spacing w:after="0"/>
              <w:jc w:val="both"/>
            </w:pPr>
            <w:hyperlink r:id="rId13" w:history="1">
              <w:r w:rsidRPr="003A6E3C">
                <w:rPr>
                  <w:rStyle w:val="Hyperlink"/>
                </w:rPr>
                <w:t>www.grundfos.com/press-office</w:t>
              </w:r>
            </w:hyperlink>
          </w:p>
        </w:tc>
      </w:tr>
    </w:tbl>
    <w:p w14:paraId="00BD4AD0" w14:textId="77777777" w:rsidR="000C280B" w:rsidRPr="00FB4636" w:rsidRDefault="000C280B" w:rsidP="00486858">
      <w:pPr>
        <w:jc w:val="both"/>
      </w:pPr>
    </w:p>
    <w:sectPr w:rsidR="000C280B" w:rsidRPr="00FB4636" w:rsidSect="00D3169A">
      <w:headerReference w:type="default" r:id="rId14"/>
      <w:footerReference w:type="default" r:id="rId15"/>
      <w:pgSz w:w="11906" w:h="16838" w:code="9"/>
      <w:pgMar w:top="1814" w:right="1134" w:bottom="1531" w:left="1134" w:header="93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553AD" w14:textId="77777777" w:rsidR="00891593" w:rsidRDefault="00891593" w:rsidP="00924CFE">
      <w:r>
        <w:separator/>
      </w:r>
    </w:p>
  </w:endnote>
  <w:endnote w:type="continuationSeparator" w:id="0">
    <w:p w14:paraId="5BE719C1" w14:textId="77777777" w:rsidR="00891593" w:rsidRDefault="00891593" w:rsidP="00924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rundfos TheSans V2">
    <w:panose1 w:val="020B0503040303060204"/>
    <w:charset w:val="00"/>
    <w:family w:val="swiss"/>
    <w:pitch w:val="variable"/>
    <w:sig w:usb0="A00002FF" w:usb1="500064BB" w:usb2="00000000" w:usb3="00000000" w:csb0="0000009F" w:csb1="00000000"/>
  </w:font>
  <w:font w:name="Yu Mincho">
    <w:panose1 w:val="02020400000000000000"/>
    <w:charset w:val="80"/>
    <w:family w:val="roman"/>
    <w:pitch w:val="variable"/>
    <w:sig w:usb0="800002E7" w:usb1="2AC7FCFF" w:usb2="00000012" w:usb3="00000000" w:csb0="0002009F" w:csb1="00000000"/>
  </w:font>
  <w:font w:name="Figtree">
    <w:altName w:val="Calibri"/>
    <w:charset w:val="00"/>
    <w:family w:val="auto"/>
    <w:pitch w:val="default"/>
  </w:font>
  <w:font w:name=".SFUI-Regular">
    <w:altName w:val="Cambria"/>
    <w:charset w:val="00"/>
    <w:family w:val="roman"/>
    <w:pitch w:val="default"/>
  </w:font>
  <w:font w:name="Grundfos TheSans Light">
    <w:panose1 w:val="020B0302050302020203"/>
    <w:charset w:val="00"/>
    <w:family w:val="swiss"/>
    <w:pitch w:val="variable"/>
    <w:sig w:usb0="A00002FF" w:usb1="500064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3126771"/>
      <w:docPartObj>
        <w:docPartGallery w:val="Page Numbers (Bottom of Page)"/>
        <w:docPartUnique/>
      </w:docPartObj>
    </w:sdtPr>
    <w:sdtEndPr>
      <w:rPr>
        <w:noProof/>
      </w:rPr>
    </w:sdtEndPr>
    <w:sdtContent>
      <w:p w14:paraId="2D136AD3" w14:textId="1D39289F" w:rsidR="00CA0551" w:rsidRDefault="00CA05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A5F587" w14:textId="77777777" w:rsidR="00924CFE" w:rsidRDefault="00924CFE" w:rsidP="00B964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2AB65" w14:textId="77777777" w:rsidR="00891593" w:rsidRDefault="00891593" w:rsidP="00924CFE">
      <w:r>
        <w:separator/>
      </w:r>
    </w:p>
  </w:footnote>
  <w:footnote w:type="continuationSeparator" w:id="0">
    <w:p w14:paraId="04564FE7" w14:textId="77777777" w:rsidR="00891593" w:rsidRDefault="00891593" w:rsidP="00924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4" w:type="dxa"/>
        <w:right w:w="0" w:type="dxa"/>
      </w:tblCellMar>
      <w:tblLook w:val="04A0" w:firstRow="1" w:lastRow="0" w:firstColumn="1" w:lastColumn="0" w:noHBand="0" w:noVBand="1"/>
    </w:tblPr>
    <w:tblGrid>
      <w:gridCol w:w="5667"/>
      <w:gridCol w:w="3961"/>
    </w:tblGrid>
    <w:tr w:rsidR="002346BB" w:rsidRPr="00235504" w14:paraId="74A568E6" w14:textId="77777777" w:rsidTr="00693848">
      <w:tc>
        <w:tcPr>
          <w:tcW w:w="5667" w:type="dxa"/>
        </w:tcPr>
        <w:p w14:paraId="5EFD65F3" w14:textId="77777777" w:rsidR="00693848" w:rsidRDefault="00693848" w:rsidP="00693848">
          <w:pPr>
            <w:pStyle w:val="Footer"/>
          </w:pPr>
          <w:r>
            <w:t xml:space="preserve"> </w:t>
          </w:r>
        </w:p>
        <w:p w14:paraId="51C4E7A4" w14:textId="1B6506F9" w:rsidR="00AE1299" w:rsidRPr="00257B46" w:rsidRDefault="00AE1299" w:rsidP="00693848">
          <w:pPr>
            <w:pStyle w:val="Footer"/>
          </w:pPr>
          <w:r>
            <w:t>Grundfos News text download</w:t>
          </w:r>
        </w:p>
      </w:tc>
      <w:tc>
        <w:tcPr>
          <w:tcW w:w="3961" w:type="dxa"/>
        </w:tcPr>
        <w:p w14:paraId="09F7708C" w14:textId="77777777" w:rsidR="002346BB" w:rsidRPr="00257B46" w:rsidRDefault="002346BB" w:rsidP="00693848">
          <w:pPr>
            <w:pStyle w:val="Footer"/>
            <w:jc w:val="right"/>
          </w:pPr>
          <w:r w:rsidRPr="00257B46">
            <w:rPr>
              <w:noProof/>
            </w:rPr>
            <w:drawing>
              <wp:inline distT="0" distB="0" distL="0" distR="0" wp14:anchorId="59B789C6" wp14:editId="712D4DFD">
                <wp:extent cx="1807200" cy="248400"/>
                <wp:effectExtent l="0" t="0" r="3175" b="0"/>
                <wp:docPr id="4" name="Picture 4"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07200" cy="248400"/>
                        </a:xfrm>
                        <a:prstGeom prst="rect">
                          <a:avLst/>
                        </a:prstGeom>
                      </pic:spPr>
                    </pic:pic>
                  </a:graphicData>
                </a:graphic>
              </wp:inline>
            </w:drawing>
          </w:r>
        </w:p>
      </w:tc>
    </w:tr>
  </w:tbl>
  <w:p w14:paraId="08B628AF" w14:textId="77777777" w:rsidR="000C56AA" w:rsidRPr="00932D52" w:rsidRDefault="000C56AA" w:rsidP="00D9738E">
    <w:pPr>
      <w:pStyle w:val="Header"/>
      <w:tabs>
        <w:tab w:val="clear" w:pos="4986"/>
        <w:tab w:val="clear" w:pos="9972"/>
        <w:tab w:val="left" w:pos="3726"/>
      </w:tabs>
      <w:rPr>
        <w:color w:val="11497B" w:themeColor="accent1"/>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809F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CCF7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BE8E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3FCE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06B7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4DF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4EEA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D2C1BE"/>
    <w:lvl w:ilvl="0">
      <w:start w:val="1"/>
      <w:numFmt w:val="bullet"/>
      <w:lvlText w:val=""/>
      <w:lvlJc w:val="left"/>
      <w:pPr>
        <w:tabs>
          <w:tab w:val="num" w:pos="720"/>
        </w:tabs>
        <w:ind w:left="720" w:hanging="363"/>
      </w:pPr>
      <w:rPr>
        <w:rFonts w:ascii="Symbol" w:hAnsi="Symbol" w:hint="default"/>
      </w:rPr>
    </w:lvl>
  </w:abstractNum>
  <w:abstractNum w:abstractNumId="8" w15:restartNumberingAfterBreak="0">
    <w:nsid w:val="FFFFFF88"/>
    <w:multiLevelType w:val="singleLevel"/>
    <w:tmpl w:val="3EB412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DC1B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DA6FA4"/>
    <w:multiLevelType w:val="hybridMultilevel"/>
    <w:tmpl w:val="7226BE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32164F1"/>
    <w:multiLevelType w:val="multilevel"/>
    <w:tmpl w:val="824A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3E6BC0"/>
    <w:multiLevelType w:val="multilevel"/>
    <w:tmpl w:val="F1A8737A"/>
    <w:numStyleLink w:val="GFstylebullet"/>
  </w:abstractNum>
  <w:abstractNum w:abstractNumId="13" w15:restartNumberingAfterBreak="0">
    <w:nsid w:val="38555D5A"/>
    <w:multiLevelType w:val="multilevel"/>
    <w:tmpl w:val="2DEE5A28"/>
    <w:lvl w:ilvl="0">
      <w:start w:val="1"/>
      <w:numFmt w:val="decimal"/>
      <w:lvlText w:val="%1."/>
      <w:lvlJc w:val="left"/>
      <w:pPr>
        <w:ind w:left="720" w:hanging="360"/>
      </w:pPr>
      <w:rPr>
        <w:color w:val="174D7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4B507FA4"/>
    <w:multiLevelType w:val="hybridMultilevel"/>
    <w:tmpl w:val="938ABDEA"/>
    <w:lvl w:ilvl="0" w:tplc="309AE094">
      <w:start w:val="1"/>
      <w:numFmt w:val="bullet"/>
      <w:lvlText w:val="•"/>
      <w:lvlJc w:val="left"/>
      <w:pPr>
        <w:ind w:left="720" w:hanging="360"/>
      </w:pPr>
      <w:rPr>
        <w:rFonts w:ascii="Calibri" w:hAnsi="Calibri" w:hint="default"/>
        <w:color w:val="11497B"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595780"/>
    <w:multiLevelType w:val="multilevel"/>
    <w:tmpl w:val="F1A8737A"/>
    <w:styleLink w:val="GFstylebullet"/>
    <w:lvl w:ilvl="0">
      <w:start w:val="1"/>
      <w:numFmt w:val="bullet"/>
      <w:pStyle w:val="ListBullet"/>
      <w:lvlText w:val="•"/>
      <w:lvlJc w:val="left"/>
      <w:pPr>
        <w:ind w:left="360" w:hanging="360"/>
      </w:pPr>
      <w:rPr>
        <w:rFonts w:ascii="Calibri" w:hAnsi="Calibri" w:hint="default"/>
        <w:color w:val="11497B" w:themeColor="accent1"/>
      </w:rPr>
    </w:lvl>
    <w:lvl w:ilvl="1">
      <w:start w:val="1"/>
      <w:numFmt w:val="bullet"/>
      <w:lvlText w:val="•"/>
      <w:lvlJc w:val="left"/>
      <w:pPr>
        <w:ind w:left="714" w:hanging="354"/>
      </w:pPr>
      <w:rPr>
        <w:rFonts w:ascii="Calibri" w:hAnsi="Calibri" w:hint="default"/>
        <w:color w:val="11497B" w:themeColor="accent1"/>
      </w:rPr>
    </w:lvl>
    <w:lvl w:ilvl="2">
      <w:start w:val="1"/>
      <w:numFmt w:val="bullet"/>
      <w:lvlText w:val="•"/>
      <w:lvlJc w:val="left"/>
      <w:pPr>
        <w:ind w:left="1072" w:hanging="358"/>
      </w:pPr>
      <w:rPr>
        <w:rFonts w:ascii="Calibri" w:hAnsi="Calibri" w:hint="default"/>
        <w:color w:val="11497B" w:themeColor="accent1"/>
      </w:rPr>
    </w:lvl>
    <w:lvl w:ilvl="3">
      <w:start w:val="1"/>
      <w:numFmt w:val="bullet"/>
      <w:lvlText w:val="•"/>
      <w:lvlJc w:val="left"/>
      <w:pPr>
        <w:ind w:left="1429" w:hanging="357"/>
      </w:pPr>
      <w:rPr>
        <w:rFonts w:ascii="Calibri" w:hAnsi="Calibri" w:hint="default"/>
        <w:color w:val="11497B" w:themeColor="accent1"/>
      </w:rPr>
    </w:lvl>
    <w:lvl w:ilvl="4">
      <w:start w:val="1"/>
      <w:numFmt w:val="bullet"/>
      <w:lvlText w:val="•"/>
      <w:lvlJc w:val="left"/>
      <w:pPr>
        <w:ind w:left="1786" w:hanging="357"/>
      </w:pPr>
      <w:rPr>
        <w:rFonts w:ascii="Calibri" w:hAnsi="Calibri" w:hint="default"/>
        <w:color w:val="11497B" w:themeColor="accent1"/>
      </w:rPr>
    </w:lvl>
    <w:lvl w:ilvl="5">
      <w:start w:val="1"/>
      <w:numFmt w:val="bullet"/>
      <w:lvlText w:val="•"/>
      <w:lvlJc w:val="left"/>
      <w:pPr>
        <w:ind w:left="2143" w:hanging="357"/>
      </w:pPr>
      <w:rPr>
        <w:rFonts w:ascii="Calibri" w:hAnsi="Calibri" w:hint="default"/>
        <w:color w:val="11497B" w:themeColor="accent1"/>
      </w:rPr>
    </w:lvl>
    <w:lvl w:ilvl="6">
      <w:start w:val="1"/>
      <w:numFmt w:val="bullet"/>
      <w:lvlText w:val="•"/>
      <w:lvlJc w:val="left"/>
      <w:pPr>
        <w:ind w:left="2500" w:hanging="357"/>
      </w:pPr>
      <w:rPr>
        <w:rFonts w:ascii="Calibri" w:hAnsi="Calibri" w:hint="default"/>
        <w:color w:val="11497B" w:themeColor="accent1"/>
      </w:rPr>
    </w:lvl>
    <w:lvl w:ilvl="7">
      <w:start w:val="1"/>
      <w:numFmt w:val="bullet"/>
      <w:lvlText w:val="•"/>
      <w:lvlJc w:val="left"/>
      <w:pPr>
        <w:ind w:left="2858" w:hanging="358"/>
      </w:pPr>
      <w:rPr>
        <w:rFonts w:ascii="Calibri" w:hAnsi="Calibri" w:hint="default"/>
        <w:color w:val="11497B" w:themeColor="accent1"/>
      </w:rPr>
    </w:lvl>
    <w:lvl w:ilvl="8">
      <w:start w:val="1"/>
      <w:numFmt w:val="bullet"/>
      <w:lvlText w:val="•"/>
      <w:lvlJc w:val="left"/>
      <w:pPr>
        <w:ind w:left="3215" w:hanging="357"/>
      </w:pPr>
      <w:rPr>
        <w:rFonts w:ascii="Calibri" w:hAnsi="Calibri" w:hint="default"/>
        <w:color w:val="11497B" w:themeColor="accent1"/>
      </w:rPr>
    </w:lvl>
  </w:abstractNum>
  <w:abstractNum w:abstractNumId="16" w15:restartNumberingAfterBreak="0">
    <w:nsid w:val="5FB9787E"/>
    <w:multiLevelType w:val="hybridMultilevel"/>
    <w:tmpl w:val="7512C1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7B1E047E"/>
    <w:multiLevelType w:val="hybridMultilevel"/>
    <w:tmpl w:val="F444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122EFC"/>
    <w:multiLevelType w:val="multilevel"/>
    <w:tmpl w:val="83D2877A"/>
    <w:lvl w:ilvl="0">
      <w:start w:val="1"/>
      <w:numFmt w:val="decimal"/>
      <w:pStyle w:val="ListNumber"/>
      <w:lvlText w:val="%1."/>
      <w:lvlJc w:val="left"/>
      <w:pPr>
        <w:ind w:left="360" w:hanging="360"/>
      </w:pPr>
      <w:rPr>
        <w:rFonts w:asciiTheme="minorHAnsi" w:hAnsiTheme="minorHAnsi" w:hint="default"/>
      </w:rPr>
    </w:lvl>
    <w:lvl w:ilvl="1">
      <w:start w:val="1"/>
      <w:numFmt w:val="decimal"/>
      <w:lvlText w:val="%2."/>
      <w:lvlJc w:val="left"/>
      <w:pPr>
        <w:ind w:left="714" w:hanging="354"/>
      </w:pPr>
      <w:rPr>
        <w:rFonts w:hint="default"/>
      </w:rPr>
    </w:lvl>
    <w:lvl w:ilvl="2">
      <w:start w:val="1"/>
      <w:numFmt w:val="decimal"/>
      <w:lvlText w:val="%3."/>
      <w:lvlJc w:val="left"/>
      <w:pPr>
        <w:ind w:left="1072" w:hanging="358"/>
      </w:pPr>
      <w:rPr>
        <w:rFonts w:hint="default"/>
      </w:rPr>
    </w:lvl>
    <w:lvl w:ilvl="3">
      <w:start w:val="1"/>
      <w:numFmt w:val="decimal"/>
      <w:lvlText w:val="%4."/>
      <w:lvlJc w:val="left"/>
      <w:pPr>
        <w:ind w:left="1429" w:hanging="357"/>
      </w:pPr>
      <w:rPr>
        <w:rFonts w:hint="default"/>
      </w:rPr>
    </w:lvl>
    <w:lvl w:ilvl="4">
      <w:start w:val="1"/>
      <w:numFmt w:val="decimal"/>
      <w:lvlText w:val="%5."/>
      <w:lvlJc w:val="left"/>
      <w:pPr>
        <w:ind w:left="1786" w:hanging="357"/>
      </w:pPr>
      <w:rPr>
        <w:rFonts w:hint="default"/>
      </w:rPr>
    </w:lvl>
    <w:lvl w:ilvl="5">
      <w:start w:val="1"/>
      <w:numFmt w:val="decimal"/>
      <w:lvlText w:val="%6."/>
      <w:lvlJc w:val="left"/>
      <w:pPr>
        <w:ind w:left="2143" w:hanging="357"/>
      </w:pPr>
      <w:rPr>
        <w:rFonts w:hint="default"/>
      </w:rPr>
    </w:lvl>
    <w:lvl w:ilvl="6">
      <w:start w:val="1"/>
      <w:numFmt w:val="decimal"/>
      <w:lvlText w:val="%7."/>
      <w:lvlJc w:val="left"/>
      <w:pPr>
        <w:ind w:left="2500" w:hanging="357"/>
      </w:pPr>
      <w:rPr>
        <w:rFonts w:hint="default"/>
      </w:rPr>
    </w:lvl>
    <w:lvl w:ilvl="7">
      <w:start w:val="1"/>
      <w:numFmt w:val="decimal"/>
      <w:lvlText w:val="%8."/>
      <w:lvlJc w:val="left"/>
      <w:pPr>
        <w:ind w:left="2858" w:hanging="358"/>
      </w:pPr>
      <w:rPr>
        <w:rFonts w:hint="default"/>
      </w:rPr>
    </w:lvl>
    <w:lvl w:ilvl="8">
      <w:start w:val="1"/>
      <w:numFmt w:val="decimal"/>
      <w:lvlText w:val="%9."/>
      <w:lvlJc w:val="left"/>
      <w:pPr>
        <w:ind w:left="3215" w:hanging="357"/>
      </w:pPr>
      <w:rPr>
        <w:rFonts w:hint="default"/>
      </w:rPr>
    </w:lvl>
  </w:abstractNum>
  <w:num w:numId="1" w16cid:durableId="1357805153">
    <w:abstractNumId w:val="9"/>
  </w:num>
  <w:num w:numId="2" w16cid:durableId="936326077">
    <w:abstractNumId w:val="7"/>
  </w:num>
  <w:num w:numId="3" w16cid:durableId="1859077160">
    <w:abstractNumId w:val="6"/>
  </w:num>
  <w:num w:numId="4" w16cid:durableId="2038041199">
    <w:abstractNumId w:val="5"/>
  </w:num>
  <w:num w:numId="5" w16cid:durableId="962075580">
    <w:abstractNumId w:val="4"/>
  </w:num>
  <w:num w:numId="6" w16cid:durableId="2101370735">
    <w:abstractNumId w:val="8"/>
  </w:num>
  <w:num w:numId="7" w16cid:durableId="1507667515">
    <w:abstractNumId w:val="3"/>
  </w:num>
  <w:num w:numId="8" w16cid:durableId="361826197">
    <w:abstractNumId w:val="2"/>
  </w:num>
  <w:num w:numId="9" w16cid:durableId="178593317">
    <w:abstractNumId w:val="1"/>
  </w:num>
  <w:num w:numId="10" w16cid:durableId="1638102382">
    <w:abstractNumId w:val="0"/>
  </w:num>
  <w:num w:numId="11" w16cid:durableId="1109012793">
    <w:abstractNumId w:val="9"/>
  </w:num>
  <w:num w:numId="12" w16cid:durableId="69431071">
    <w:abstractNumId w:val="8"/>
  </w:num>
  <w:num w:numId="13" w16cid:durableId="1217399472">
    <w:abstractNumId w:val="7"/>
  </w:num>
  <w:num w:numId="14" w16cid:durableId="2108959498">
    <w:abstractNumId w:val="9"/>
  </w:num>
  <w:num w:numId="15" w16cid:durableId="1062365279">
    <w:abstractNumId w:val="8"/>
  </w:num>
  <w:num w:numId="16" w16cid:durableId="1379742205">
    <w:abstractNumId w:val="7"/>
  </w:num>
  <w:num w:numId="17" w16cid:durableId="39062356">
    <w:abstractNumId w:val="9"/>
  </w:num>
  <w:num w:numId="18" w16cid:durableId="2043019600">
    <w:abstractNumId w:val="8"/>
  </w:num>
  <w:num w:numId="19" w16cid:durableId="2122141233">
    <w:abstractNumId w:val="7"/>
  </w:num>
  <w:num w:numId="20" w16cid:durableId="1879274875">
    <w:abstractNumId w:val="9"/>
  </w:num>
  <w:num w:numId="21" w16cid:durableId="1583638617">
    <w:abstractNumId w:val="8"/>
  </w:num>
  <w:num w:numId="22" w16cid:durableId="1541742170">
    <w:abstractNumId w:val="7"/>
  </w:num>
  <w:num w:numId="23" w16cid:durableId="469173019">
    <w:abstractNumId w:val="14"/>
  </w:num>
  <w:num w:numId="24" w16cid:durableId="68770301">
    <w:abstractNumId w:val="17"/>
  </w:num>
  <w:num w:numId="25" w16cid:durableId="752699051">
    <w:abstractNumId w:val="15"/>
  </w:num>
  <w:num w:numId="26" w16cid:durableId="372120612">
    <w:abstractNumId w:val="12"/>
  </w:num>
  <w:num w:numId="27" w16cid:durableId="748505568">
    <w:abstractNumId w:val="18"/>
  </w:num>
  <w:num w:numId="28" w16cid:durableId="2102293284">
    <w:abstractNumId w:val="18"/>
  </w:num>
  <w:num w:numId="29" w16cid:durableId="104156824">
    <w:abstractNumId w:val="15"/>
  </w:num>
  <w:num w:numId="30" w16cid:durableId="976642295">
    <w:abstractNumId w:val="12"/>
  </w:num>
  <w:num w:numId="31" w16cid:durableId="1367218747">
    <w:abstractNumId w:val="18"/>
  </w:num>
  <w:num w:numId="32" w16cid:durableId="187836470">
    <w:abstractNumId w:val="18"/>
  </w:num>
  <w:num w:numId="33" w16cid:durableId="384180539">
    <w:abstractNumId w:val="12"/>
  </w:num>
  <w:num w:numId="34" w16cid:durableId="37051309">
    <w:abstractNumId w:val="18"/>
  </w:num>
  <w:num w:numId="35" w16cid:durableId="1360811746">
    <w:abstractNumId w:val="18"/>
  </w:num>
  <w:num w:numId="36" w16cid:durableId="1939099485">
    <w:abstractNumId w:val="13"/>
  </w:num>
  <w:num w:numId="37" w16cid:durableId="944653139">
    <w:abstractNumId w:val="10"/>
  </w:num>
  <w:num w:numId="38" w16cid:durableId="1480263566">
    <w:abstractNumId w:val="11"/>
  </w:num>
  <w:num w:numId="39" w16cid:durableId="15257107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readOnly" w:enforcement="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299"/>
    <w:rsid w:val="000008CE"/>
    <w:rsid w:val="00003A91"/>
    <w:rsid w:val="000078D1"/>
    <w:rsid w:val="00012EB4"/>
    <w:rsid w:val="00014083"/>
    <w:rsid w:val="00014CF7"/>
    <w:rsid w:val="00024416"/>
    <w:rsid w:val="00027C2E"/>
    <w:rsid w:val="000428C5"/>
    <w:rsid w:val="000464BF"/>
    <w:rsid w:val="00053620"/>
    <w:rsid w:val="00057D36"/>
    <w:rsid w:val="0006000C"/>
    <w:rsid w:val="00064964"/>
    <w:rsid w:val="00064DA0"/>
    <w:rsid w:val="0007186E"/>
    <w:rsid w:val="00072995"/>
    <w:rsid w:val="00073622"/>
    <w:rsid w:val="00083293"/>
    <w:rsid w:val="00083CCE"/>
    <w:rsid w:val="00083DBD"/>
    <w:rsid w:val="00084213"/>
    <w:rsid w:val="00084E1F"/>
    <w:rsid w:val="00085381"/>
    <w:rsid w:val="00093F72"/>
    <w:rsid w:val="000A3FE1"/>
    <w:rsid w:val="000A7747"/>
    <w:rsid w:val="000C280B"/>
    <w:rsid w:val="000C306A"/>
    <w:rsid w:val="000C56AA"/>
    <w:rsid w:val="000D117E"/>
    <w:rsid w:val="00101C73"/>
    <w:rsid w:val="00124693"/>
    <w:rsid w:val="00130BE1"/>
    <w:rsid w:val="00131F07"/>
    <w:rsid w:val="00132A51"/>
    <w:rsid w:val="00133B36"/>
    <w:rsid w:val="00143A75"/>
    <w:rsid w:val="0014786D"/>
    <w:rsid w:val="00147DEA"/>
    <w:rsid w:val="00156608"/>
    <w:rsid w:val="001612FF"/>
    <w:rsid w:val="001654C4"/>
    <w:rsid w:val="0016553C"/>
    <w:rsid w:val="00166EA5"/>
    <w:rsid w:val="0016760F"/>
    <w:rsid w:val="00167670"/>
    <w:rsid w:val="00172A84"/>
    <w:rsid w:val="00174561"/>
    <w:rsid w:val="00180FA4"/>
    <w:rsid w:val="00181144"/>
    <w:rsid w:val="00186D1D"/>
    <w:rsid w:val="00192FE6"/>
    <w:rsid w:val="001932E9"/>
    <w:rsid w:val="00195B70"/>
    <w:rsid w:val="001978D9"/>
    <w:rsid w:val="001A33FB"/>
    <w:rsid w:val="001D0F10"/>
    <w:rsid w:val="001D7652"/>
    <w:rsid w:val="001E2370"/>
    <w:rsid w:val="001E7D6A"/>
    <w:rsid w:val="001F2A63"/>
    <w:rsid w:val="00206682"/>
    <w:rsid w:val="002217B8"/>
    <w:rsid w:val="002238B4"/>
    <w:rsid w:val="00223EBD"/>
    <w:rsid w:val="002346BB"/>
    <w:rsid w:val="00235504"/>
    <w:rsid w:val="00237115"/>
    <w:rsid w:val="0024136B"/>
    <w:rsid w:val="00241565"/>
    <w:rsid w:val="00241B74"/>
    <w:rsid w:val="00246649"/>
    <w:rsid w:val="002507AE"/>
    <w:rsid w:val="00262723"/>
    <w:rsid w:val="00265495"/>
    <w:rsid w:val="0026604A"/>
    <w:rsid w:val="00266A14"/>
    <w:rsid w:val="002728A5"/>
    <w:rsid w:val="0027481C"/>
    <w:rsid w:val="002761DD"/>
    <w:rsid w:val="00285632"/>
    <w:rsid w:val="00286B03"/>
    <w:rsid w:val="002911C9"/>
    <w:rsid w:val="0029422E"/>
    <w:rsid w:val="00294583"/>
    <w:rsid w:val="002973CD"/>
    <w:rsid w:val="002A3E90"/>
    <w:rsid w:val="002A484F"/>
    <w:rsid w:val="002B24D6"/>
    <w:rsid w:val="002C0233"/>
    <w:rsid w:val="002C124E"/>
    <w:rsid w:val="002C1645"/>
    <w:rsid w:val="002D4793"/>
    <w:rsid w:val="002D4B57"/>
    <w:rsid w:val="002F0711"/>
    <w:rsid w:val="002F0E1A"/>
    <w:rsid w:val="002F26D1"/>
    <w:rsid w:val="002F2C6A"/>
    <w:rsid w:val="002F4E3F"/>
    <w:rsid w:val="00302020"/>
    <w:rsid w:val="0031095B"/>
    <w:rsid w:val="003228BC"/>
    <w:rsid w:val="00327AE5"/>
    <w:rsid w:val="0033478A"/>
    <w:rsid w:val="0034238D"/>
    <w:rsid w:val="003430F4"/>
    <w:rsid w:val="00344407"/>
    <w:rsid w:val="00345270"/>
    <w:rsid w:val="00347F5A"/>
    <w:rsid w:val="00350168"/>
    <w:rsid w:val="0035347F"/>
    <w:rsid w:val="00360FFC"/>
    <w:rsid w:val="00361096"/>
    <w:rsid w:val="00367B57"/>
    <w:rsid w:val="00374933"/>
    <w:rsid w:val="00381C5E"/>
    <w:rsid w:val="00382F18"/>
    <w:rsid w:val="00383DD0"/>
    <w:rsid w:val="00384CAA"/>
    <w:rsid w:val="00387A3A"/>
    <w:rsid w:val="003A1FA5"/>
    <w:rsid w:val="003A5A18"/>
    <w:rsid w:val="003A6E0D"/>
    <w:rsid w:val="003B3124"/>
    <w:rsid w:val="003B44E9"/>
    <w:rsid w:val="003C6AC4"/>
    <w:rsid w:val="003D1B30"/>
    <w:rsid w:val="003D1D0F"/>
    <w:rsid w:val="003E220A"/>
    <w:rsid w:val="003E5554"/>
    <w:rsid w:val="0040172E"/>
    <w:rsid w:val="00416698"/>
    <w:rsid w:val="00443164"/>
    <w:rsid w:val="00471945"/>
    <w:rsid w:val="00484BF2"/>
    <w:rsid w:val="00485F80"/>
    <w:rsid w:val="00486378"/>
    <w:rsid w:val="00486858"/>
    <w:rsid w:val="00487B88"/>
    <w:rsid w:val="00494FC3"/>
    <w:rsid w:val="0049616C"/>
    <w:rsid w:val="004A0F4D"/>
    <w:rsid w:val="004B25EF"/>
    <w:rsid w:val="004C4081"/>
    <w:rsid w:val="004D1831"/>
    <w:rsid w:val="004D346E"/>
    <w:rsid w:val="004D3B1E"/>
    <w:rsid w:val="004E5D8C"/>
    <w:rsid w:val="004E64E7"/>
    <w:rsid w:val="004F60A3"/>
    <w:rsid w:val="005079BF"/>
    <w:rsid w:val="00517D92"/>
    <w:rsid w:val="005251DF"/>
    <w:rsid w:val="00525F90"/>
    <w:rsid w:val="005279E7"/>
    <w:rsid w:val="00527B5B"/>
    <w:rsid w:val="00542CC6"/>
    <w:rsid w:val="005502E0"/>
    <w:rsid w:val="00551FC4"/>
    <w:rsid w:val="00554B73"/>
    <w:rsid w:val="00564DB2"/>
    <w:rsid w:val="005732A8"/>
    <w:rsid w:val="00586BA7"/>
    <w:rsid w:val="005916FC"/>
    <w:rsid w:val="005A13E4"/>
    <w:rsid w:val="005B0FB0"/>
    <w:rsid w:val="005C2450"/>
    <w:rsid w:val="005C3FF7"/>
    <w:rsid w:val="005C6490"/>
    <w:rsid w:val="005E2C0A"/>
    <w:rsid w:val="005F306B"/>
    <w:rsid w:val="005F31DA"/>
    <w:rsid w:val="005F6730"/>
    <w:rsid w:val="00600342"/>
    <w:rsid w:val="006046C7"/>
    <w:rsid w:val="00611BDC"/>
    <w:rsid w:val="006165F6"/>
    <w:rsid w:val="00624195"/>
    <w:rsid w:val="00627A6E"/>
    <w:rsid w:val="00631188"/>
    <w:rsid w:val="00637C22"/>
    <w:rsid w:val="006402DF"/>
    <w:rsid w:val="00640762"/>
    <w:rsid w:val="0064482C"/>
    <w:rsid w:val="006535A0"/>
    <w:rsid w:val="00666EDE"/>
    <w:rsid w:val="0067002A"/>
    <w:rsid w:val="0067217B"/>
    <w:rsid w:val="006776EA"/>
    <w:rsid w:val="00680E30"/>
    <w:rsid w:val="006875E0"/>
    <w:rsid w:val="006903ED"/>
    <w:rsid w:val="00693848"/>
    <w:rsid w:val="006A73D1"/>
    <w:rsid w:val="006B2E87"/>
    <w:rsid w:val="006B53EE"/>
    <w:rsid w:val="006B6AFC"/>
    <w:rsid w:val="006C7107"/>
    <w:rsid w:val="006C7333"/>
    <w:rsid w:val="006D0387"/>
    <w:rsid w:val="006D4FF4"/>
    <w:rsid w:val="006E03FF"/>
    <w:rsid w:val="006E50C4"/>
    <w:rsid w:val="006F01B2"/>
    <w:rsid w:val="006F258C"/>
    <w:rsid w:val="006F3841"/>
    <w:rsid w:val="006F3DA8"/>
    <w:rsid w:val="006F6984"/>
    <w:rsid w:val="00702A7F"/>
    <w:rsid w:val="00703E04"/>
    <w:rsid w:val="00705BD2"/>
    <w:rsid w:val="00715408"/>
    <w:rsid w:val="00715973"/>
    <w:rsid w:val="007235E7"/>
    <w:rsid w:val="00737333"/>
    <w:rsid w:val="00737DB4"/>
    <w:rsid w:val="00747730"/>
    <w:rsid w:val="00747A15"/>
    <w:rsid w:val="00760126"/>
    <w:rsid w:val="007655F5"/>
    <w:rsid w:val="00770F6E"/>
    <w:rsid w:val="00772D9C"/>
    <w:rsid w:val="00775DC2"/>
    <w:rsid w:val="007776DB"/>
    <w:rsid w:val="007923E9"/>
    <w:rsid w:val="007A624B"/>
    <w:rsid w:val="007A69CB"/>
    <w:rsid w:val="007A7339"/>
    <w:rsid w:val="007B6A34"/>
    <w:rsid w:val="007C3F84"/>
    <w:rsid w:val="007C628A"/>
    <w:rsid w:val="007D40B0"/>
    <w:rsid w:val="007E1C8C"/>
    <w:rsid w:val="007F0279"/>
    <w:rsid w:val="007F09BD"/>
    <w:rsid w:val="007F5A30"/>
    <w:rsid w:val="007F626E"/>
    <w:rsid w:val="008004A4"/>
    <w:rsid w:val="008009E7"/>
    <w:rsid w:val="008017E6"/>
    <w:rsid w:val="0080400E"/>
    <w:rsid w:val="00811253"/>
    <w:rsid w:val="008117DC"/>
    <w:rsid w:val="0081720B"/>
    <w:rsid w:val="00821946"/>
    <w:rsid w:val="00824040"/>
    <w:rsid w:val="008262AE"/>
    <w:rsid w:val="00830765"/>
    <w:rsid w:val="00854AF7"/>
    <w:rsid w:val="00855C28"/>
    <w:rsid w:val="00857A6D"/>
    <w:rsid w:val="00857B2F"/>
    <w:rsid w:val="00864173"/>
    <w:rsid w:val="0088248E"/>
    <w:rsid w:val="008850E2"/>
    <w:rsid w:val="00887530"/>
    <w:rsid w:val="00887A81"/>
    <w:rsid w:val="008912A0"/>
    <w:rsid w:val="00891593"/>
    <w:rsid w:val="00892D94"/>
    <w:rsid w:val="00895E6E"/>
    <w:rsid w:val="00897F7C"/>
    <w:rsid w:val="008A1646"/>
    <w:rsid w:val="008A236F"/>
    <w:rsid w:val="008B007D"/>
    <w:rsid w:val="008B18C1"/>
    <w:rsid w:val="008C06F1"/>
    <w:rsid w:val="008C3A33"/>
    <w:rsid w:val="008C7D0E"/>
    <w:rsid w:val="008D156B"/>
    <w:rsid w:val="008D4FC4"/>
    <w:rsid w:val="008D6CA8"/>
    <w:rsid w:val="008E0719"/>
    <w:rsid w:val="008E38D9"/>
    <w:rsid w:val="008F04EB"/>
    <w:rsid w:val="008F0DED"/>
    <w:rsid w:val="008F2608"/>
    <w:rsid w:val="008F4195"/>
    <w:rsid w:val="008F7A11"/>
    <w:rsid w:val="00912A38"/>
    <w:rsid w:val="0091364D"/>
    <w:rsid w:val="00917642"/>
    <w:rsid w:val="009177C6"/>
    <w:rsid w:val="00917AF1"/>
    <w:rsid w:val="00924CFE"/>
    <w:rsid w:val="00927CF3"/>
    <w:rsid w:val="00932D52"/>
    <w:rsid w:val="00933658"/>
    <w:rsid w:val="00937500"/>
    <w:rsid w:val="00940365"/>
    <w:rsid w:val="00942BE4"/>
    <w:rsid w:val="00954878"/>
    <w:rsid w:val="00961331"/>
    <w:rsid w:val="009618B8"/>
    <w:rsid w:val="009639B0"/>
    <w:rsid w:val="009653C9"/>
    <w:rsid w:val="00976C57"/>
    <w:rsid w:val="00976D4E"/>
    <w:rsid w:val="0098386B"/>
    <w:rsid w:val="009855C6"/>
    <w:rsid w:val="00986184"/>
    <w:rsid w:val="00987385"/>
    <w:rsid w:val="00990DE2"/>
    <w:rsid w:val="009A0C2B"/>
    <w:rsid w:val="009A0FE7"/>
    <w:rsid w:val="009B28F1"/>
    <w:rsid w:val="009B3027"/>
    <w:rsid w:val="009B6748"/>
    <w:rsid w:val="009D295B"/>
    <w:rsid w:val="009D3793"/>
    <w:rsid w:val="009D45A8"/>
    <w:rsid w:val="009E06B1"/>
    <w:rsid w:val="009E6FA6"/>
    <w:rsid w:val="009F4132"/>
    <w:rsid w:val="009F4B93"/>
    <w:rsid w:val="00A0050F"/>
    <w:rsid w:val="00A06FA0"/>
    <w:rsid w:val="00A1381D"/>
    <w:rsid w:val="00A13923"/>
    <w:rsid w:val="00A15320"/>
    <w:rsid w:val="00A23ECB"/>
    <w:rsid w:val="00A2608A"/>
    <w:rsid w:val="00A27DCE"/>
    <w:rsid w:val="00A34FA6"/>
    <w:rsid w:val="00A41E02"/>
    <w:rsid w:val="00A44A6E"/>
    <w:rsid w:val="00A5017B"/>
    <w:rsid w:val="00A56C89"/>
    <w:rsid w:val="00A56EF6"/>
    <w:rsid w:val="00A73001"/>
    <w:rsid w:val="00A80388"/>
    <w:rsid w:val="00A851CC"/>
    <w:rsid w:val="00A864CC"/>
    <w:rsid w:val="00A94062"/>
    <w:rsid w:val="00AA0F0A"/>
    <w:rsid w:val="00AB2724"/>
    <w:rsid w:val="00AB3557"/>
    <w:rsid w:val="00AC249B"/>
    <w:rsid w:val="00AC5F22"/>
    <w:rsid w:val="00AE1299"/>
    <w:rsid w:val="00AE2BA2"/>
    <w:rsid w:val="00AF0EE6"/>
    <w:rsid w:val="00AF1568"/>
    <w:rsid w:val="00AF4B83"/>
    <w:rsid w:val="00B101F9"/>
    <w:rsid w:val="00B1449F"/>
    <w:rsid w:val="00B16974"/>
    <w:rsid w:val="00B22D0C"/>
    <w:rsid w:val="00B24ED7"/>
    <w:rsid w:val="00B4184D"/>
    <w:rsid w:val="00B4320A"/>
    <w:rsid w:val="00B43580"/>
    <w:rsid w:val="00B46B4B"/>
    <w:rsid w:val="00B54131"/>
    <w:rsid w:val="00B54352"/>
    <w:rsid w:val="00B54DE8"/>
    <w:rsid w:val="00B5733D"/>
    <w:rsid w:val="00B72C81"/>
    <w:rsid w:val="00B72FF9"/>
    <w:rsid w:val="00B749FE"/>
    <w:rsid w:val="00B74D4C"/>
    <w:rsid w:val="00B76A4F"/>
    <w:rsid w:val="00B77300"/>
    <w:rsid w:val="00B8036A"/>
    <w:rsid w:val="00B841B0"/>
    <w:rsid w:val="00B871F0"/>
    <w:rsid w:val="00B9101F"/>
    <w:rsid w:val="00B92BFB"/>
    <w:rsid w:val="00B9640F"/>
    <w:rsid w:val="00BA16D9"/>
    <w:rsid w:val="00BA1EE2"/>
    <w:rsid w:val="00BA423F"/>
    <w:rsid w:val="00BA4D64"/>
    <w:rsid w:val="00BA5D9F"/>
    <w:rsid w:val="00BB0255"/>
    <w:rsid w:val="00BB0503"/>
    <w:rsid w:val="00BB44E1"/>
    <w:rsid w:val="00BC00AC"/>
    <w:rsid w:val="00BC3DD3"/>
    <w:rsid w:val="00BD0F27"/>
    <w:rsid w:val="00BD421E"/>
    <w:rsid w:val="00BD5DF7"/>
    <w:rsid w:val="00BE229C"/>
    <w:rsid w:val="00BE3439"/>
    <w:rsid w:val="00BE609A"/>
    <w:rsid w:val="00BF039F"/>
    <w:rsid w:val="00BF2DF4"/>
    <w:rsid w:val="00BF6484"/>
    <w:rsid w:val="00BF773D"/>
    <w:rsid w:val="00C00554"/>
    <w:rsid w:val="00C02F79"/>
    <w:rsid w:val="00C0325D"/>
    <w:rsid w:val="00C059C0"/>
    <w:rsid w:val="00C069ED"/>
    <w:rsid w:val="00C200AC"/>
    <w:rsid w:val="00C2138F"/>
    <w:rsid w:val="00C22F22"/>
    <w:rsid w:val="00C2385C"/>
    <w:rsid w:val="00C4295D"/>
    <w:rsid w:val="00C466E9"/>
    <w:rsid w:val="00C4761C"/>
    <w:rsid w:val="00C62283"/>
    <w:rsid w:val="00C627A3"/>
    <w:rsid w:val="00C63F15"/>
    <w:rsid w:val="00C6474F"/>
    <w:rsid w:val="00C64CA8"/>
    <w:rsid w:val="00C755A8"/>
    <w:rsid w:val="00C76A8B"/>
    <w:rsid w:val="00C80CBC"/>
    <w:rsid w:val="00C86490"/>
    <w:rsid w:val="00C95D98"/>
    <w:rsid w:val="00CA0551"/>
    <w:rsid w:val="00CA486B"/>
    <w:rsid w:val="00CA5740"/>
    <w:rsid w:val="00CB0A08"/>
    <w:rsid w:val="00CC6FFE"/>
    <w:rsid w:val="00CD0BA4"/>
    <w:rsid w:val="00CD4559"/>
    <w:rsid w:val="00CD7DAB"/>
    <w:rsid w:val="00CE3EB3"/>
    <w:rsid w:val="00D0250E"/>
    <w:rsid w:val="00D0266C"/>
    <w:rsid w:val="00D05E45"/>
    <w:rsid w:val="00D10C1B"/>
    <w:rsid w:val="00D16A3F"/>
    <w:rsid w:val="00D17E70"/>
    <w:rsid w:val="00D31205"/>
    <w:rsid w:val="00D3169A"/>
    <w:rsid w:val="00D31AC2"/>
    <w:rsid w:val="00D354D6"/>
    <w:rsid w:val="00D538C7"/>
    <w:rsid w:val="00D662A9"/>
    <w:rsid w:val="00D82B23"/>
    <w:rsid w:val="00D95456"/>
    <w:rsid w:val="00D95971"/>
    <w:rsid w:val="00D9738E"/>
    <w:rsid w:val="00DA10EE"/>
    <w:rsid w:val="00DA1DA7"/>
    <w:rsid w:val="00DB3302"/>
    <w:rsid w:val="00DB6306"/>
    <w:rsid w:val="00DC13E5"/>
    <w:rsid w:val="00DC1FDF"/>
    <w:rsid w:val="00DC2A4F"/>
    <w:rsid w:val="00DC3A6A"/>
    <w:rsid w:val="00DE30E0"/>
    <w:rsid w:val="00DE7301"/>
    <w:rsid w:val="00DF152A"/>
    <w:rsid w:val="00DF20A8"/>
    <w:rsid w:val="00DF7C08"/>
    <w:rsid w:val="00E05C17"/>
    <w:rsid w:val="00E069BB"/>
    <w:rsid w:val="00E16B8D"/>
    <w:rsid w:val="00E2149D"/>
    <w:rsid w:val="00E22B18"/>
    <w:rsid w:val="00E2438A"/>
    <w:rsid w:val="00E278C7"/>
    <w:rsid w:val="00E30983"/>
    <w:rsid w:val="00E31F5B"/>
    <w:rsid w:val="00E33F8B"/>
    <w:rsid w:val="00E34145"/>
    <w:rsid w:val="00E43FB9"/>
    <w:rsid w:val="00E453EB"/>
    <w:rsid w:val="00E51FCA"/>
    <w:rsid w:val="00E54D7D"/>
    <w:rsid w:val="00E62861"/>
    <w:rsid w:val="00E71D1F"/>
    <w:rsid w:val="00E72C23"/>
    <w:rsid w:val="00E863B2"/>
    <w:rsid w:val="00EA0286"/>
    <w:rsid w:val="00EA6131"/>
    <w:rsid w:val="00EA6698"/>
    <w:rsid w:val="00EB1E33"/>
    <w:rsid w:val="00EB5835"/>
    <w:rsid w:val="00EC3986"/>
    <w:rsid w:val="00EE6949"/>
    <w:rsid w:val="00EF09E4"/>
    <w:rsid w:val="00EF14D3"/>
    <w:rsid w:val="00EF5F38"/>
    <w:rsid w:val="00EF6DCC"/>
    <w:rsid w:val="00EF7F28"/>
    <w:rsid w:val="00F02BB6"/>
    <w:rsid w:val="00F14059"/>
    <w:rsid w:val="00F15B55"/>
    <w:rsid w:val="00F20B96"/>
    <w:rsid w:val="00F37F04"/>
    <w:rsid w:val="00F455CC"/>
    <w:rsid w:val="00F551FB"/>
    <w:rsid w:val="00F57906"/>
    <w:rsid w:val="00F63135"/>
    <w:rsid w:val="00F7358B"/>
    <w:rsid w:val="00F861CA"/>
    <w:rsid w:val="00F872BB"/>
    <w:rsid w:val="00F932D8"/>
    <w:rsid w:val="00F9498F"/>
    <w:rsid w:val="00F977C3"/>
    <w:rsid w:val="00FA63C2"/>
    <w:rsid w:val="00FB4636"/>
    <w:rsid w:val="00FC502B"/>
    <w:rsid w:val="00FC78E9"/>
    <w:rsid w:val="00FD1AFA"/>
    <w:rsid w:val="00FD41AE"/>
    <w:rsid w:val="00FD4436"/>
    <w:rsid w:val="00FD49FF"/>
    <w:rsid w:val="00FD67FB"/>
    <w:rsid w:val="00FF2AC6"/>
    <w:rsid w:val="00FF3023"/>
    <w:rsid w:val="00FF42DD"/>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ACF21C"/>
  <w15:docId w15:val="{4CFAE85A-33EB-4C31-92BC-FDC67EF3D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unhideWhenUsed="1"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299"/>
    <w:pPr>
      <w:spacing w:after="160" w:line="259" w:lineRule="auto"/>
    </w:pPr>
    <w:rPr>
      <w:rFonts w:asciiTheme="minorHAnsi" w:eastAsiaTheme="minorHAnsi" w:hAnsiTheme="minorHAnsi" w:cstheme="minorBidi"/>
      <w:kern w:val="2"/>
      <w:sz w:val="22"/>
      <w:szCs w:val="22"/>
      <w:lang w:val="en-US" w:eastAsia="en-US"/>
      <w14:ligatures w14:val="standardContextual"/>
    </w:rPr>
  </w:style>
  <w:style w:type="paragraph" w:styleId="Heading1">
    <w:name w:val="heading 1"/>
    <w:basedOn w:val="Normal"/>
    <w:next w:val="Normal"/>
    <w:link w:val="Heading1Char"/>
    <w:qFormat/>
    <w:rsid w:val="00811253"/>
    <w:pPr>
      <w:spacing w:after="0" w:line="240" w:lineRule="auto"/>
      <w:outlineLvl w:val="0"/>
    </w:pPr>
    <w:rPr>
      <w:rFonts w:ascii="Calibri" w:eastAsia="Times New Roman" w:hAnsi="Calibri" w:cs="Calibri"/>
      <w:b/>
      <w:bCs/>
      <w:color w:val="126AF3" w:themeColor="accent2"/>
      <w:kern w:val="0"/>
      <w:sz w:val="36"/>
      <w:szCs w:val="36"/>
      <w:lang w:eastAsia="da-DK"/>
      <w14:ligatures w14:val="none"/>
    </w:rPr>
  </w:style>
  <w:style w:type="paragraph" w:styleId="Heading2">
    <w:name w:val="heading 2"/>
    <w:basedOn w:val="Normal"/>
    <w:next w:val="Normal"/>
    <w:link w:val="Heading2Char"/>
    <w:qFormat/>
    <w:rsid w:val="00A1381D"/>
    <w:pPr>
      <w:spacing w:after="0" w:line="240" w:lineRule="auto"/>
      <w:outlineLvl w:val="1"/>
    </w:pPr>
    <w:rPr>
      <w:rFonts w:ascii="Calibri" w:eastAsia="Times New Roman" w:hAnsi="Calibri" w:cs="Calibri"/>
      <w:b/>
      <w:bCs/>
      <w:color w:val="126AF3" w:themeColor="accent2"/>
      <w:kern w:val="0"/>
      <w:sz w:val="28"/>
      <w:szCs w:val="28"/>
      <w:lang w:eastAsia="da-DK"/>
      <w14:ligatures w14:val="none"/>
    </w:rPr>
  </w:style>
  <w:style w:type="paragraph" w:styleId="Heading3">
    <w:name w:val="heading 3"/>
    <w:basedOn w:val="Normal"/>
    <w:next w:val="Normal"/>
    <w:link w:val="Heading3Char"/>
    <w:qFormat/>
    <w:rsid w:val="00D31AC2"/>
    <w:pPr>
      <w:spacing w:after="0" w:line="240" w:lineRule="auto"/>
      <w:outlineLvl w:val="2"/>
    </w:pPr>
    <w:rPr>
      <w:rFonts w:ascii="Calibri" w:eastAsia="Times New Roman" w:hAnsi="Calibri" w:cs="Calibri"/>
      <w:b/>
      <w:bCs/>
      <w:color w:val="000000" w:themeColor="text1"/>
      <w:kern w:val="0"/>
      <w:sz w:val="24"/>
      <w:szCs w:val="24"/>
      <w:lang w:eastAsia="da-DK"/>
      <w14:ligatures w14:val="none"/>
    </w:rPr>
  </w:style>
  <w:style w:type="paragraph" w:styleId="Heading4">
    <w:name w:val="heading 4"/>
    <w:basedOn w:val="Normal"/>
    <w:next w:val="Normal"/>
    <w:link w:val="Heading4Char"/>
    <w:semiHidden/>
    <w:unhideWhenUsed/>
    <w:rsid w:val="00631188"/>
    <w:pPr>
      <w:keepNext/>
      <w:keepLines/>
      <w:spacing w:before="200" w:after="0" w:line="240" w:lineRule="auto"/>
      <w:outlineLvl w:val="3"/>
    </w:pPr>
    <w:rPr>
      <w:rFonts w:asciiTheme="majorHAnsi" w:eastAsiaTheme="majorEastAsia" w:hAnsiTheme="majorHAnsi" w:cstheme="majorBidi"/>
      <w:b/>
      <w:bCs/>
      <w:i/>
      <w:iCs/>
      <w:color w:val="11497B" w:themeColor="accent1"/>
      <w:kern w:val="0"/>
      <w:sz w:val="24"/>
      <w:szCs w:val="24"/>
      <w:lang w:val="en-GB" w:eastAsia="da-DK"/>
      <w14:ligatures w14:val="none"/>
    </w:rPr>
  </w:style>
  <w:style w:type="paragraph" w:styleId="Heading5">
    <w:name w:val="heading 5"/>
    <w:basedOn w:val="Normal"/>
    <w:next w:val="Normal"/>
    <w:link w:val="Heading5Char"/>
    <w:semiHidden/>
    <w:unhideWhenUsed/>
    <w:rsid w:val="00631188"/>
    <w:pPr>
      <w:keepNext/>
      <w:keepLines/>
      <w:spacing w:before="200" w:after="0" w:line="240" w:lineRule="auto"/>
      <w:outlineLvl w:val="4"/>
    </w:pPr>
    <w:rPr>
      <w:rFonts w:asciiTheme="majorHAnsi" w:eastAsiaTheme="majorEastAsia" w:hAnsiTheme="majorHAnsi" w:cstheme="majorBidi"/>
      <w:color w:val="08243D" w:themeColor="accent1" w:themeShade="7F"/>
      <w:kern w:val="0"/>
      <w:sz w:val="24"/>
      <w:szCs w:val="24"/>
      <w:lang w:val="en-GB" w:eastAsia="da-DK"/>
      <w14:ligatures w14:val="none"/>
    </w:rPr>
  </w:style>
  <w:style w:type="paragraph" w:styleId="Heading6">
    <w:name w:val="heading 6"/>
    <w:basedOn w:val="Normal"/>
    <w:next w:val="Normal"/>
    <w:link w:val="Heading6Char"/>
    <w:semiHidden/>
    <w:unhideWhenUsed/>
    <w:rsid w:val="00631188"/>
    <w:pPr>
      <w:keepNext/>
      <w:keepLines/>
      <w:spacing w:before="200" w:after="0" w:line="240" w:lineRule="auto"/>
      <w:outlineLvl w:val="5"/>
    </w:pPr>
    <w:rPr>
      <w:rFonts w:asciiTheme="majorHAnsi" w:eastAsiaTheme="majorEastAsia" w:hAnsiTheme="majorHAnsi" w:cstheme="majorBidi"/>
      <w:i/>
      <w:iCs/>
      <w:color w:val="08243D" w:themeColor="accent1" w:themeShade="7F"/>
      <w:kern w:val="0"/>
      <w:sz w:val="24"/>
      <w:szCs w:val="24"/>
      <w:lang w:val="en-GB" w:eastAsia="da-DK"/>
      <w14:ligatures w14:val="none"/>
    </w:rPr>
  </w:style>
  <w:style w:type="paragraph" w:styleId="Heading7">
    <w:name w:val="heading 7"/>
    <w:basedOn w:val="Normal"/>
    <w:next w:val="Normal"/>
    <w:link w:val="Heading7Char"/>
    <w:semiHidden/>
    <w:unhideWhenUsed/>
    <w:qFormat/>
    <w:rsid w:val="007655F5"/>
    <w:pPr>
      <w:keepNext/>
      <w:keepLines/>
      <w:spacing w:before="200" w:after="0" w:line="240" w:lineRule="auto"/>
      <w:outlineLvl w:val="6"/>
    </w:pPr>
    <w:rPr>
      <w:rFonts w:asciiTheme="majorHAnsi" w:eastAsiaTheme="majorEastAsia" w:hAnsiTheme="majorHAnsi" w:cstheme="majorBidi"/>
      <w:i/>
      <w:iCs/>
      <w:color w:val="404040" w:themeColor="text1" w:themeTint="BF"/>
      <w:kern w:val="0"/>
      <w:sz w:val="24"/>
      <w:szCs w:val="24"/>
      <w:lang w:val="en-GB" w:eastAsia="da-DK"/>
      <w14:ligatures w14:val="none"/>
    </w:rPr>
  </w:style>
  <w:style w:type="paragraph" w:styleId="Heading8">
    <w:name w:val="heading 8"/>
    <w:basedOn w:val="Normal"/>
    <w:next w:val="Normal"/>
    <w:link w:val="Heading8Char"/>
    <w:semiHidden/>
    <w:unhideWhenUsed/>
    <w:qFormat/>
    <w:rsid w:val="007655F5"/>
    <w:pPr>
      <w:keepNext/>
      <w:keepLines/>
      <w:spacing w:before="200" w:after="0" w:line="240" w:lineRule="auto"/>
      <w:outlineLvl w:val="7"/>
    </w:pPr>
    <w:rPr>
      <w:rFonts w:asciiTheme="majorHAnsi" w:eastAsiaTheme="majorEastAsia" w:hAnsiTheme="majorHAnsi" w:cstheme="majorBidi"/>
      <w:color w:val="404040" w:themeColor="text1" w:themeTint="BF"/>
      <w:kern w:val="0"/>
      <w:sz w:val="20"/>
      <w:szCs w:val="20"/>
      <w:lang w:val="en-GB" w:eastAsia="da-DK"/>
      <w14:ligatures w14:val="none"/>
    </w:rPr>
  </w:style>
  <w:style w:type="paragraph" w:styleId="Heading9">
    <w:name w:val="heading 9"/>
    <w:basedOn w:val="Normal"/>
    <w:next w:val="Normal"/>
    <w:link w:val="Heading9Char"/>
    <w:semiHidden/>
    <w:unhideWhenUsed/>
    <w:qFormat/>
    <w:rsid w:val="007655F5"/>
    <w:pPr>
      <w:keepNext/>
      <w:keepLines/>
      <w:spacing w:before="200" w:after="0" w:line="240" w:lineRule="auto"/>
      <w:outlineLvl w:val="8"/>
    </w:pPr>
    <w:rPr>
      <w:rFonts w:asciiTheme="majorHAnsi" w:eastAsiaTheme="majorEastAsia" w:hAnsiTheme="majorHAnsi" w:cstheme="majorBidi"/>
      <w:i/>
      <w:iCs/>
      <w:color w:val="404040" w:themeColor="text1" w:themeTint="BF"/>
      <w:kern w:val="0"/>
      <w:sz w:val="20"/>
      <w:szCs w:val="20"/>
      <w:lang w:val="en-GB"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qFormat/>
    <w:rsid w:val="002F0E1A"/>
    <w:pPr>
      <w:numPr>
        <w:numId w:val="35"/>
      </w:numPr>
      <w:spacing w:after="0" w:line="240" w:lineRule="auto"/>
    </w:pPr>
    <w:rPr>
      <w:rFonts w:ascii="Calibri" w:eastAsia="Times New Roman" w:hAnsi="Calibri" w:cs="Times New Roman"/>
      <w:kern w:val="0"/>
      <w:sz w:val="24"/>
      <w:szCs w:val="24"/>
      <w:lang w:val="en-GB" w:eastAsia="da-DK"/>
      <w14:ligatures w14:val="none"/>
    </w:rPr>
  </w:style>
  <w:style w:type="paragraph" w:styleId="ListBullet">
    <w:name w:val="List Bullet"/>
    <w:basedOn w:val="ListParagraph"/>
    <w:qFormat/>
    <w:rsid w:val="002F0E1A"/>
    <w:pPr>
      <w:numPr>
        <w:numId w:val="33"/>
      </w:numPr>
    </w:pPr>
    <w:rPr>
      <w:rFonts w:cs="Calibri"/>
    </w:rPr>
  </w:style>
  <w:style w:type="paragraph" w:styleId="ListBullet2">
    <w:name w:val="List Bullet 2"/>
    <w:basedOn w:val="ListBullet"/>
    <w:rsid w:val="005279E7"/>
    <w:pPr>
      <w:ind w:left="568"/>
    </w:pPr>
  </w:style>
  <w:style w:type="character" w:customStyle="1" w:styleId="Heading1Char">
    <w:name w:val="Heading 1 Char"/>
    <w:basedOn w:val="DefaultParagraphFont"/>
    <w:link w:val="Heading1"/>
    <w:rsid w:val="00811253"/>
    <w:rPr>
      <w:rFonts w:ascii="Calibri" w:hAnsi="Calibri" w:cs="Calibri"/>
      <w:b/>
      <w:bCs/>
      <w:color w:val="126AF3" w:themeColor="accent2"/>
      <w:sz w:val="36"/>
      <w:szCs w:val="36"/>
      <w:lang w:val="en-US"/>
    </w:rPr>
  </w:style>
  <w:style w:type="character" w:customStyle="1" w:styleId="Heading2Char">
    <w:name w:val="Heading 2 Char"/>
    <w:basedOn w:val="DefaultParagraphFont"/>
    <w:link w:val="Heading2"/>
    <w:rsid w:val="00A1381D"/>
    <w:rPr>
      <w:rFonts w:ascii="Calibri" w:hAnsi="Calibri" w:cs="Calibri"/>
      <w:b/>
      <w:bCs/>
      <w:color w:val="126AF3" w:themeColor="accent2"/>
      <w:sz w:val="28"/>
      <w:szCs w:val="28"/>
      <w:lang w:val="en-US"/>
    </w:rPr>
  </w:style>
  <w:style w:type="character" w:customStyle="1" w:styleId="Heading3Char">
    <w:name w:val="Heading 3 Char"/>
    <w:basedOn w:val="DefaultParagraphFont"/>
    <w:link w:val="Heading3"/>
    <w:rsid w:val="00D31AC2"/>
    <w:rPr>
      <w:rFonts w:ascii="Calibri" w:hAnsi="Calibri" w:cs="Calibri"/>
      <w:b/>
      <w:bCs/>
      <w:color w:val="000000" w:themeColor="text1"/>
      <w:sz w:val="24"/>
      <w:szCs w:val="24"/>
      <w:lang w:val="en-US"/>
    </w:rPr>
  </w:style>
  <w:style w:type="character" w:customStyle="1" w:styleId="Heading4Char">
    <w:name w:val="Heading 4 Char"/>
    <w:basedOn w:val="DefaultParagraphFont"/>
    <w:link w:val="Heading4"/>
    <w:semiHidden/>
    <w:rsid w:val="00631188"/>
    <w:rPr>
      <w:rFonts w:asciiTheme="majorHAnsi" w:eastAsiaTheme="majorEastAsia" w:hAnsiTheme="majorHAnsi" w:cstheme="majorBidi"/>
      <w:b/>
      <w:bCs/>
      <w:i/>
      <w:iCs/>
      <w:color w:val="11497B" w:themeColor="accent1"/>
      <w:sz w:val="24"/>
      <w:szCs w:val="24"/>
    </w:rPr>
  </w:style>
  <w:style w:type="character" w:customStyle="1" w:styleId="Heading5Char">
    <w:name w:val="Heading 5 Char"/>
    <w:basedOn w:val="DefaultParagraphFont"/>
    <w:link w:val="Heading5"/>
    <w:semiHidden/>
    <w:rsid w:val="00631188"/>
    <w:rPr>
      <w:rFonts w:asciiTheme="majorHAnsi" w:eastAsiaTheme="majorEastAsia" w:hAnsiTheme="majorHAnsi" w:cstheme="majorBidi"/>
      <w:color w:val="08243D" w:themeColor="accent1" w:themeShade="7F"/>
      <w:sz w:val="24"/>
      <w:szCs w:val="24"/>
    </w:rPr>
  </w:style>
  <w:style w:type="character" w:customStyle="1" w:styleId="Heading6Char">
    <w:name w:val="Heading 6 Char"/>
    <w:basedOn w:val="DefaultParagraphFont"/>
    <w:link w:val="Heading6"/>
    <w:semiHidden/>
    <w:rsid w:val="00631188"/>
    <w:rPr>
      <w:rFonts w:asciiTheme="majorHAnsi" w:eastAsiaTheme="majorEastAsia" w:hAnsiTheme="majorHAnsi" w:cstheme="majorBidi"/>
      <w:i/>
      <w:iCs/>
      <w:color w:val="08243D" w:themeColor="accent1" w:themeShade="7F"/>
      <w:sz w:val="24"/>
      <w:szCs w:val="24"/>
    </w:rPr>
  </w:style>
  <w:style w:type="character" w:customStyle="1" w:styleId="Heading7Char">
    <w:name w:val="Heading 7 Char"/>
    <w:basedOn w:val="DefaultParagraphFont"/>
    <w:link w:val="Heading7"/>
    <w:semiHidden/>
    <w:rsid w:val="007655F5"/>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7655F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7655F5"/>
    <w:rPr>
      <w:rFonts w:asciiTheme="majorHAnsi" w:eastAsiaTheme="majorEastAsia" w:hAnsiTheme="majorHAnsi" w:cstheme="majorBidi"/>
      <w:i/>
      <w:iCs/>
      <w:color w:val="404040" w:themeColor="text1" w:themeTint="BF"/>
    </w:rPr>
  </w:style>
  <w:style w:type="paragraph" w:styleId="Caption">
    <w:name w:val="caption"/>
    <w:basedOn w:val="Normal"/>
    <w:next w:val="Normal"/>
    <w:semiHidden/>
    <w:qFormat/>
    <w:rsid w:val="006F3DA8"/>
    <w:pPr>
      <w:spacing w:after="200" w:line="240" w:lineRule="auto"/>
    </w:pPr>
    <w:rPr>
      <w:rFonts w:ascii="Calibri" w:eastAsia="Times New Roman" w:hAnsi="Calibri" w:cs="Times New Roman"/>
      <w:b/>
      <w:bCs/>
      <w:kern w:val="0"/>
      <w:sz w:val="18"/>
      <w:szCs w:val="18"/>
      <w:lang w:val="en-GB" w:eastAsia="da-DK"/>
      <w14:ligatures w14:val="none"/>
    </w:rPr>
  </w:style>
  <w:style w:type="paragraph" w:styleId="Title">
    <w:name w:val="Title"/>
    <w:basedOn w:val="Normal"/>
    <w:next w:val="Normal"/>
    <w:link w:val="TitleChar"/>
    <w:uiPriority w:val="10"/>
    <w:unhideWhenUsed/>
    <w:qFormat/>
    <w:rsid w:val="00631188"/>
    <w:pPr>
      <w:pBdr>
        <w:bottom w:val="single" w:sz="8" w:space="4" w:color="11497B" w:themeColor="accent1"/>
      </w:pBdr>
      <w:spacing w:after="300" w:line="240" w:lineRule="auto"/>
      <w:contextualSpacing/>
    </w:pPr>
    <w:rPr>
      <w:rFonts w:asciiTheme="majorHAnsi" w:eastAsiaTheme="majorEastAsia" w:hAnsiTheme="majorHAnsi" w:cstheme="majorBidi"/>
      <w:color w:val="90B8D6" w:themeColor="text2" w:themeShade="BF"/>
      <w:spacing w:val="5"/>
      <w:kern w:val="28"/>
      <w:sz w:val="52"/>
      <w:szCs w:val="52"/>
      <w:lang w:val="en-GB" w:eastAsia="da-DK"/>
      <w14:ligatures w14:val="none"/>
    </w:rPr>
  </w:style>
  <w:style w:type="character" w:customStyle="1" w:styleId="TitleChar">
    <w:name w:val="Title Char"/>
    <w:basedOn w:val="DefaultParagraphFont"/>
    <w:link w:val="Title"/>
    <w:uiPriority w:val="10"/>
    <w:rsid w:val="00631188"/>
    <w:rPr>
      <w:rFonts w:asciiTheme="majorHAnsi" w:eastAsiaTheme="majorEastAsia" w:hAnsiTheme="majorHAnsi" w:cstheme="majorBidi"/>
      <w:color w:val="90B8D6" w:themeColor="text2" w:themeShade="BF"/>
      <w:spacing w:val="5"/>
      <w:kern w:val="28"/>
      <w:sz w:val="52"/>
      <w:szCs w:val="52"/>
    </w:rPr>
  </w:style>
  <w:style w:type="paragraph" w:styleId="Subtitle">
    <w:name w:val="Subtitle"/>
    <w:basedOn w:val="Normal"/>
    <w:next w:val="Normal"/>
    <w:link w:val="SubtitleChar"/>
    <w:semiHidden/>
    <w:unhideWhenUsed/>
    <w:rsid w:val="00631188"/>
    <w:pPr>
      <w:numPr>
        <w:ilvl w:val="1"/>
      </w:numPr>
    </w:pPr>
    <w:rPr>
      <w:rFonts w:asciiTheme="majorHAnsi" w:eastAsiaTheme="majorEastAsia" w:hAnsiTheme="majorHAnsi" w:cstheme="majorBidi"/>
      <w:i/>
      <w:iCs/>
      <w:color w:val="11497B" w:themeColor="accent1"/>
      <w:spacing w:val="15"/>
    </w:rPr>
  </w:style>
  <w:style w:type="character" w:customStyle="1" w:styleId="SubtitleChar">
    <w:name w:val="Subtitle Char"/>
    <w:basedOn w:val="DefaultParagraphFont"/>
    <w:link w:val="Subtitle"/>
    <w:semiHidden/>
    <w:rsid w:val="00631188"/>
    <w:rPr>
      <w:rFonts w:asciiTheme="majorHAnsi" w:eastAsiaTheme="majorEastAsia" w:hAnsiTheme="majorHAnsi" w:cstheme="majorBidi"/>
      <w:i/>
      <w:iCs/>
      <w:color w:val="11497B" w:themeColor="accent1"/>
      <w:spacing w:val="15"/>
      <w:sz w:val="24"/>
      <w:szCs w:val="24"/>
    </w:rPr>
  </w:style>
  <w:style w:type="character" w:styleId="Strong">
    <w:name w:val="Strong"/>
    <w:basedOn w:val="DefaultParagraphFont"/>
    <w:uiPriority w:val="22"/>
    <w:unhideWhenUsed/>
    <w:qFormat/>
    <w:rsid w:val="00631188"/>
    <w:rPr>
      <w:b/>
      <w:bCs/>
    </w:rPr>
  </w:style>
  <w:style w:type="character" w:styleId="Emphasis">
    <w:name w:val="Emphasis"/>
    <w:basedOn w:val="DefaultParagraphFont"/>
    <w:semiHidden/>
    <w:rsid w:val="00631188"/>
    <w:rPr>
      <w:i/>
      <w:iCs/>
    </w:rPr>
  </w:style>
  <w:style w:type="paragraph" w:styleId="NoSpacing">
    <w:name w:val="No Spacing"/>
    <w:uiPriority w:val="1"/>
    <w:semiHidden/>
    <w:unhideWhenUsed/>
    <w:rsid w:val="00631188"/>
    <w:pPr>
      <w:tabs>
        <w:tab w:val="left" w:pos="992"/>
        <w:tab w:val="left" w:pos="1247"/>
      </w:tabs>
    </w:pPr>
    <w:rPr>
      <w:rFonts w:ascii="Grundfos TheSans V2" w:hAnsi="Grundfos TheSans V2"/>
      <w:sz w:val="24"/>
      <w:szCs w:val="24"/>
    </w:rPr>
  </w:style>
  <w:style w:type="paragraph" w:styleId="ListParagraph">
    <w:name w:val="List Paragraph"/>
    <w:basedOn w:val="Normal"/>
    <w:uiPriority w:val="34"/>
    <w:unhideWhenUsed/>
    <w:qFormat/>
    <w:rsid w:val="00631188"/>
    <w:pPr>
      <w:spacing w:after="0" w:line="240" w:lineRule="auto"/>
      <w:ind w:left="720"/>
      <w:contextualSpacing/>
    </w:pPr>
    <w:rPr>
      <w:rFonts w:ascii="Calibri" w:eastAsia="Times New Roman" w:hAnsi="Calibri" w:cs="Times New Roman"/>
      <w:kern w:val="0"/>
      <w:sz w:val="24"/>
      <w:szCs w:val="24"/>
      <w:lang w:val="en-GB" w:eastAsia="da-DK"/>
      <w14:ligatures w14:val="none"/>
    </w:rPr>
  </w:style>
  <w:style w:type="paragraph" w:styleId="Quote">
    <w:name w:val="Quote"/>
    <w:basedOn w:val="Normal"/>
    <w:next w:val="Normal"/>
    <w:link w:val="QuoteChar"/>
    <w:uiPriority w:val="29"/>
    <w:semiHidden/>
    <w:unhideWhenUsed/>
    <w:rsid w:val="00631188"/>
    <w:rPr>
      <w:i/>
      <w:iCs/>
      <w:color w:val="000000" w:themeColor="text1"/>
    </w:rPr>
  </w:style>
  <w:style w:type="character" w:customStyle="1" w:styleId="QuoteChar">
    <w:name w:val="Quote Char"/>
    <w:basedOn w:val="DefaultParagraphFont"/>
    <w:link w:val="Quote"/>
    <w:uiPriority w:val="29"/>
    <w:semiHidden/>
    <w:rsid w:val="00631188"/>
    <w:rPr>
      <w:rFonts w:ascii="Grundfos TheSans V2" w:hAnsi="Grundfos TheSans V2"/>
      <w:i/>
      <w:iCs/>
      <w:color w:val="000000" w:themeColor="text1"/>
      <w:sz w:val="24"/>
      <w:szCs w:val="24"/>
    </w:rPr>
  </w:style>
  <w:style w:type="paragraph" w:styleId="IntenseQuote">
    <w:name w:val="Intense Quote"/>
    <w:basedOn w:val="Normal"/>
    <w:next w:val="Normal"/>
    <w:link w:val="IntenseQuoteChar"/>
    <w:uiPriority w:val="30"/>
    <w:semiHidden/>
    <w:unhideWhenUsed/>
    <w:rsid w:val="00631188"/>
    <w:pPr>
      <w:pBdr>
        <w:bottom w:val="single" w:sz="4" w:space="4" w:color="11497B" w:themeColor="accent1"/>
      </w:pBdr>
      <w:spacing w:before="200" w:after="280"/>
      <w:ind w:left="936" w:right="936"/>
    </w:pPr>
    <w:rPr>
      <w:b/>
      <w:bCs/>
      <w:i/>
      <w:iCs/>
      <w:color w:val="11497B" w:themeColor="accent1"/>
    </w:rPr>
  </w:style>
  <w:style w:type="character" w:customStyle="1" w:styleId="IntenseQuoteChar">
    <w:name w:val="Intense Quote Char"/>
    <w:basedOn w:val="DefaultParagraphFont"/>
    <w:link w:val="IntenseQuote"/>
    <w:uiPriority w:val="30"/>
    <w:semiHidden/>
    <w:rsid w:val="00631188"/>
    <w:rPr>
      <w:rFonts w:ascii="Grundfos TheSans V2" w:hAnsi="Grundfos TheSans V2"/>
      <w:b/>
      <w:bCs/>
      <w:i/>
      <w:iCs/>
      <w:color w:val="11497B" w:themeColor="accent1"/>
      <w:sz w:val="24"/>
      <w:szCs w:val="24"/>
    </w:rPr>
  </w:style>
  <w:style w:type="character" w:styleId="SubtleEmphasis">
    <w:name w:val="Subtle Emphasis"/>
    <w:basedOn w:val="DefaultParagraphFont"/>
    <w:uiPriority w:val="19"/>
    <w:semiHidden/>
    <w:unhideWhenUsed/>
    <w:rsid w:val="00631188"/>
    <w:rPr>
      <w:i/>
      <w:iCs/>
      <w:color w:val="808080" w:themeColor="text1" w:themeTint="7F"/>
    </w:rPr>
  </w:style>
  <w:style w:type="character" w:styleId="IntenseEmphasis">
    <w:name w:val="Intense Emphasis"/>
    <w:basedOn w:val="DefaultParagraphFont"/>
    <w:uiPriority w:val="21"/>
    <w:semiHidden/>
    <w:unhideWhenUsed/>
    <w:rsid w:val="00631188"/>
    <w:rPr>
      <w:b/>
      <w:bCs/>
      <w:i/>
      <w:iCs/>
      <w:color w:val="11497B" w:themeColor="accent1"/>
    </w:rPr>
  </w:style>
  <w:style w:type="character" w:styleId="SubtleReference">
    <w:name w:val="Subtle Reference"/>
    <w:basedOn w:val="DefaultParagraphFont"/>
    <w:uiPriority w:val="31"/>
    <w:semiHidden/>
    <w:unhideWhenUsed/>
    <w:rsid w:val="00631188"/>
    <w:rPr>
      <w:smallCaps/>
      <w:color w:val="126AF3" w:themeColor="accent2"/>
      <w:u w:val="single"/>
    </w:rPr>
  </w:style>
  <w:style w:type="character" w:styleId="IntenseReference">
    <w:name w:val="Intense Reference"/>
    <w:basedOn w:val="DefaultParagraphFont"/>
    <w:uiPriority w:val="32"/>
    <w:semiHidden/>
    <w:unhideWhenUsed/>
    <w:rsid w:val="00631188"/>
    <w:rPr>
      <w:b/>
      <w:bCs/>
      <w:smallCaps/>
      <w:color w:val="126AF3" w:themeColor="accent2"/>
      <w:spacing w:val="5"/>
      <w:u w:val="single"/>
    </w:rPr>
  </w:style>
  <w:style w:type="character" w:styleId="BookTitle">
    <w:name w:val="Book Title"/>
    <w:basedOn w:val="DefaultParagraphFont"/>
    <w:uiPriority w:val="33"/>
    <w:semiHidden/>
    <w:unhideWhenUsed/>
    <w:rsid w:val="00631188"/>
    <w:rPr>
      <w:b/>
      <w:bCs/>
      <w:smallCaps/>
      <w:spacing w:val="5"/>
    </w:rPr>
  </w:style>
  <w:style w:type="paragraph" w:styleId="TOCHeading">
    <w:name w:val="TOC Heading"/>
    <w:basedOn w:val="Heading1"/>
    <w:next w:val="Normal"/>
    <w:uiPriority w:val="39"/>
    <w:unhideWhenUsed/>
    <w:rsid w:val="004C4081"/>
    <w:pPr>
      <w:keepLines/>
      <w:spacing w:before="480"/>
      <w:outlineLvl w:val="9"/>
    </w:pPr>
    <w:rPr>
      <w:rFonts w:cstheme="majorBidi"/>
    </w:rPr>
  </w:style>
  <w:style w:type="paragraph" w:styleId="Header">
    <w:name w:val="header"/>
    <w:basedOn w:val="Normal"/>
    <w:link w:val="HeaderChar"/>
    <w:semiHidden/>
    <w:rsid w:val="00924CFE"/>
    <w:pPr>
      <w:tabs>
        <w:tab w:val="center" w:pos="4986"/>
        <w:tab w:val="right" w:pos="9972"/>
      </w:tabs>
      <w:spacing w:after="0" w:line="240" w:lineRule="auto"/>
    </w:pPr>
    <w:rPr>
      <w:rFonts w:ascii="Calibri" w:eastAsia="Times New Roman" w:hAnsi="Calibri" w:cs="Times New Roman"/>
      <w:kern w:val="0"/>
      <w:sz w:val="24"/>
      <w:szCs w:val="24"/>
      <w:lang w:val="en-GB" w:eastAsia="da-DK"/>
      <w14:ligatures w14:val="none"/>
    </w:rPr>
  </w:style>
  <w:style w:type="character" w:customStyle="1" w:styleId="HeaderChar">
    <w:name w:val="Header Char"/>
    <w:basedOn w:val="DefaultParagraphFont"/>
    <w:link w:val="Header"/>
    <w:semiHidden/>
    <w:rsid w:val="00924CFE"/>
    <w:rPr>
      <w:rFonts w:ascii="Grundfos TheSans V2" w:hAnsi="Grundfos TheSans V2"/>
      <w:sz w:val="24"/>
      <w:szCs w:val="24"/>
    </w:rPr>
  </w:style>
  <w:style w:type="paragraph" w:styleId="Footer">
    <w:name w:val="footer"/>
    <w:basedOn w:val="Normal"/>
    <w:link w:val="FooterChar"/>
    <w:uiPriority w:val="99"/>
    <w:rsid w:val="00BD5DF7"/>
    <w:pPr>
      <w:tabs>
        <w:tab w:val="center" w:pos="4986"/>
        <w:tab w:val="right" w:pos="9972"/>
      </w:tabs>
      <w:spacing w:after="0" w:line="240" w:lineRule="auto"/>
    </w:pPr>
    <w:rPr>
      <w:rFonts w:ascii="Calibri" w:eastAsia="Times New Roman" w:hAnsi="Calibri" w:cs="Calibri"/>
      <w:color w:val="11497B" w:themeColor="accent1"/>
      <w:kern w:val="0"/>
      <w:sz w:val="17"/>
      <w:szCs w:val="17"/>
      <w:lang w:val="en-GB" w:eastAsia="da-DK"/>
      <w14:ligatures w14:val="none"/>
    </w:rPr>
  </w:style>
  <w:style w:type="character" w:customStyle="1" w:styleId="FooterChar">
    <w:name w:val="Footer Char"/>
    <w:basedOn w:val="DefaultParagraphFont"/>
    <w:link w:val="Footer"/>
    <w:uiPriority w:val="99"/>
    <w:rsid w:val="00BD5DF7"/>
    <w:rPr>
      <w:rFonts w:ascii="Calibri" w:hAnsi="Calibri" w:cs="Calibri"/>
      <w:color w:val="11497B" w:themeColor="accent1"/>
      <w:sz w:val="17"/>
      <w:szCs w:val="17"/>
    </w:rPr>
  </w:style>
  <w:style w:type="character" w:styleId="PlaceholderText">
    <w:name w:val="Placeholder Text"/>
    <w:basedOn w:val="DefaultParagraphFont"/>
    <w:uiPriority w:val="99"/>
    <w:semiHidden/>
    <w:rsid w:val="003E220A"/>
    <w:rPr>
      <w:color w:val="808080"/>
    </w:rPr>
  </w:style>
  <w:style w:type="table" w:styleId="TableGrid">
    <w:name w:val="Table Grid"/>
    <w:basedOn w:val="TableNormal"/>
    <w:uiPriority w:val="39"/>
    <w:rsid w:val="00550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semiHidden/>
    <w:rsid w:val="007F626E"/>
  </w:style>
  <w:style w:type="character" w:customStyle="1" w:styleId="DateChar">
    <w:name w:val="Date Char"/>
    <w:basedOn w:val="DefaultParagraphFont"/>
    <w:link w:val="Date"/>
    <w:semiHidden/>
    <w:rsid w:val="007F626E"/>
    <w:rPr>
      <w:rFonts w:ascii="Calibri" w:hAnsi="Calibri"/>
      <w:sz w:val="24"/>
      <w:szCs w:val="24"/>
    </w:rPr>
  </w:style>
  <w:style w:type="table" w:customStyle="1" w:styleId="TabelGrundfos1">
    <w:name w:val="TabelGrundfos1"/>
    <w:basedOn w:val="TableNormal"/>
    <w:uiPriority w:val="99"/>
    <w:rsid w:val="00B841B0"/>
    <w:rPr>
      <w:rFonts w:ascii="Calibri" w:hAnsi="Calibri"/>
      <w:sz w:val="24"/>
    </w:rPr>
    <w:tblPr>
      <w:tblBorders>
        <w:top w:val="single" w:sz="4" w:space="0" w:color="126AF3" w:themeColor="accent2"/>
        <w:bottom w:val="single" w:sz="4" w:space="0" w:color="126AF3" w:themeColor="accent2"/>
        <w:insideH w:val="single" w:sz="4" w:space="0" w:color="126AF3" w:themeColor="accent2"/>
        <w:insideV w:val="single" w:sz="4" w:space="0" w:color="126AF3" w:themeColor="accent2"/>
      </w:tblBorders>
      <w:tblCellMar>
        <w:top w:w="108" w:type="dxa"/>
        <w:bottom w:w="108" w:type="dxa"/>
      </w:tblCellMar>
    </w:tblPr>
    <w:tcPr>
      <w:shd w:val="clear" w:color="auto" w:fill="auto"/>
    </w:tcPr>
    <w:tblStylePr w:type="firstRow">
      <w:rPr>
        <w:rFonts w:ascii="Calibri" w:hAnsi="Calibri"/>
        <w:b/>
        <w:color w:val="11497B" w:themeColor="accent1"/>
        <w:sz w:val="24"/>
      </w:rPr>
      <w:tblPr/>
      <w:tcPr>
        <w:shd w:val="clear" w:color="auto" w:fill="DAEDFF" w:themeFill="accent3" w:themeFillTint="33"/>
      </w:tcPr>
    </w:tblStylePr>
  </w:style>
  <w:style w:type="table" w:customStyle="1" w:styleId="TabelGrundfos2">
    <w:name w:val="TabelGrundfos2"/>
    <w:basedOn w:val="TableNormal"/>
    <w:uiPriority w:val="99"/>
    <w:rsid w:val="00F20B96"/>
    <w:rPr>
      <w:rFonts w:ascii="Calibri" w:hAnsi="Calibri"/>
      <w:sz w:val="24"/>
    </w:rPr>
    <w:tblPr>
      <w:tblStyleRowBandSize w:val="1"/>
      <w:tblBorders>
        <w:top w:val="single" w:sz="4" w:space="0" w:color="126AF3" w:themeColor="accent2"/>
        <w:bottom w:val="single" w:sz="4" w:space="0" w:color="126AF3" w:themeColor="accent2"/>
        <w:insideH w:val="single" w:sz="4" w:space="0" w:color="126AF3" w:themeColor="accent2"/>
        <w:insideV w:val="single" w:sz="4" w:space="0" w:color="126AF3" w:themeColor="accent2"/>
      </w:tblBorders>
      <w:tblCellMar>
        <w:top w:w="108" w:type="dxa"/>
        <w:bottom w:w="108" w:type="dxa"/>
      </w:tblCellMar>
    </w:tblPr>
    <w:tblStylePr w:type="firstRow">
      <w:rPr>
        <w:b/>
        <w:color w:val="FFFFFF" w:themeColor="background1"/>
      </w:rPr>
      <w:tblPr/>
      <w:tcPr>
        <w:shd w:val="clear" w:color="auto" w:fill="126AF3" w:themeFill="accent2"/>
      </w:tcPr>
    </w:tblStylePr>
  </w:style>
  <w:style w:type="table" w:customStyle="1" w:styleId="TabelGrundfos3">
    <w:name w:val="TabelGrundfos3"/>
    <w:basedOn w:val="TableNormal"/>
    <w:uiPriority w:val="99"/>
    <w:rsid w:val="002F2C6A"/>
    <w:rPr>
      <w:rFonts w:ascii="Calibri" w:hAnsi="Calibri"/>
    </w:rPr>
    <w:tblPr>
      <w:tblBorders>
        <w:top w:val="single" w:sz="4" w:space="0" w:color="11497B" w:themeColor="accent1"/>
        <w:bottom w:val="single" w:sz="4" w:space="0" w:color="11497B" w:themeColor="accent1"/>
        <w:insideH w:val="single" w:sz="4" w:space="0" w:color="11497B" w:themeColor="accent1"/>
        <w:insideV w:val="single" w:sz="4" w:space="0" w:color="11497B" w:themeColor="accent1"/>
      </w:tblBorders>
      <w:tblCellMar>
        <w:top w:w="108" w:type="dxa"/>
        <w:bottom w:w="108" w:type="dxa"/>
      </w:tblCellMar>
    </w:tblPr>
    <w:tblStylePr w:type="firstRow">
      <w:rPr>
        <w:b/>
        <w:color w:val="11497B" w:themeColor="accent1"/>
      </w:rPr>
      <w:tblPr>
        <w:tblCellMar>
          <w:top w:w="108" w:type="dxa"/>
          <w:left w:w="108" w:type="dxa"/>
          <w:bottom w:w="108" w:type="dxa"/>
          <w:right w:w="108" w:type="dxa"/>
        </w:tblCellMar>
      </w:tblPr>
      <w:tcPr>
        <w:shd w:val="clear" w:color="auto" w:fill="E9F1F7" w:themeFill="text2"/>
      </w:tcPr>
    </w:tblStylePr>
  </w:style>
  <w:style w:type="table" w:customStyle="1" w:styleId="TabelGrundfos4">
    <w:name w:val="TabelGrundfos4"/>
    <w:basedOn w:val="TableNormal"/>
    <w:uiPriority w:val="99"/>
    <w:rsid w:val="00D16A3F"/>
    <w:rPr>
      <w:rFonts w:ascii="Calibri" w:hAnsi="Calibri"/>
      <w:sz w:val="24"/>
    </w:rPr>
    <w:tblPr>
      <w:tblBorders>
        <w:top w:val="single" w:sz="4" w:space="0" w:color="11497B" w:themeColor="accent1"/>
        <w:bottom w:val="single" w:sz="4" w:space="0" w:color="11497B" w:themeColor="accent1"/>
        <w:insideH w:val="single" w:sz="4" w:space="0" w:color="11497B" w:themeColor="accent1"/>
        <w:insideV w:val="single" w:sz="4" w:space="0" w:color="11497B" w:themeColor="accent1"/>
      </w:tblBorders>
      <w:tblCellMar>
        <w:top w:w="108" w:type="dxa"/>
        <w:bottom w:w="108" w:type="dxa"/>
      </w:tblCellMar>
    </w:tblPr>
    <w:tblStylePr w:type="firstRow">
      <w:rPr>
        <w:b/>
        <w:color w:val="FFFFFF" w:themeColor="background1"/>
      </w:rPr>
      <w:tblPr/>
      <w:tcPr>
        <w:shd w:val="clear" w:color="auto" w:fill="11497B" w:themeFill="accent1"/>
      </w:tcPr>
    </w:tblStylePr>
  </w:style>
  <w:style w:type="paragraph" w:styleId="TOC1">
    <w:name w:val="toc 1"/>
    <w:basedOn w:val="Normal"/>
    <w:next w:val="Normal"/>
    <w:autoRedefine/>
    <w:uiPriority w:val="39"/>
    <w:unhideWhenUsed/>
    <w:rsid w:val="00976D4E"/>
    <w:pPr>
      <w:tabs>
        <w:tab w:val="right" w:leader="dot" w:pos="6804"/>
        <w:tab w:val="right" w:leader="dot" w:pos="9639"/>
      </w:tabs>
      <w:spacing w:after="100" w:line="240" w:lineRule="auto"/>
    </w:pPr>
    <w:rPr>
      <w:rFonts w:ascii="Calibri" w:eastAsia="Times New Roman" w:hAnsi="Calibri" w:cs="Times New Roman"/>
      <w:kern w:val="0"/>
      <w:sz w:val="24"/>
      <w:szCs w:val="24"/>
      <w:lang w:val="en-GB" w:eastAsia="da-DK"/>
      <w14:ligatures w14:val="none"/>
    </w:rPr>
  </w:style>
  <w:style w:type="paragraph" w:styleId="TOC2">
    <w:name w:val="toc 2"/>
    <w:basedOn w:val="Normal"/>
    <w:next w:val="Normal"/>
    <w:autoRedefine/>
    <w:uiPriority w:val="39"/>
    <w:unhideWhenUsed/>
    <w:rsid w:val="00012EB4"/>
    <w:pPr>
      <w:tabs>
        <w:tab w:val="right" w:leader="dot" w:pos="6804"/>
        <w:tab w:val="right" w:leader="dot" w:pos="9639"/>
      </w:tabs>
      <w:spacing w:after="100" w:line="240" w:lineRule="auto"/>
      <w:ind w:left="240"/>
    </w:pPr>
    <w:rPr>
      <w:rFonts w:ascii="Calibri" w:eastAsia="Times New Roman" w:hAnsi="Calibri" w:cs="Times New Roman"/>
      <w:kern w:val="0"/>
      <w:sz w:val="24"/>
      <w:szCs w:val="24"/>
      <w:lang w:val="en-GB" w:eastAsia="da-DK"/>
      <w14:ligatures w14:val="none"/>
    </w:rPr>
  </w:style>
  <w:style w:type="paragraph" w:styleId="TOC3">
    <w:name w:val="toc 3"/>
    <w:basedOn w:val="Normal"/>
    <w:next w:val="Normal"/>
    <w:autoRedefine/>
    <w:uiPriority w:val="39"/>
    <w:unhideWhenUsed/>
    <w:rsid w:val="007C628A"/>
    <w:pPr>
      <w:tabs>
        <w:tab w:val="right" w:leader="dot" w:pos="6804"/>
        <w:tab w:val="right" w:leader="dot" w:pos="9639"/>
      </w:tabs>
      <w:spacing w:after="100" w:line="240" w:lineRule="auto"/>
      <w:ind w:left="480"/>
    </w:pPr>
    <w:rPr>
      <w:rFonts w:ascii="Calibri" w:eastAsia="Times New Roman" w:hAnsi="Calibri" w:cs="Times New Roman"/>
      <w:kern w:val="0"/>
      <w:sz w:val="24"/>
      <w:szCs w:val="24"/>
      <w:lang w:val="en-GB" w:eastAsia="da-DK"/>
      <w14:ligatures w14:val="none"/>
    </w:rPr>
  </w:style>
  <w:style w:type="character" w:styleId="Hyperlink">
    <w:name w:val="Hyperlink"/>
    <w:basedOn w:val="DefaultParagraphFont"/>
    <w:uiPriority w:val="99"/>
    <w:unhideWhenUsed/>
    <w:rsid w:val="004C4081"/>
    <w:rPr>
      <w:color w:val="126AF3" w:themeColor="accent2"/>
      <w:u w:val="single"/>
    </w:rPr>
  </w:style>
  <w:style w:type="paragraph" w:customStyle="1" w:styleId="StyleBottomSinglesolidlineAccent2025ptLinewidth">
    <w:name w:val="Style Bottom: (Single solid line Accent 2  025 pt Line width)"/>
    <w:basedOn w:val="Normal"/>
    <w:rsid w:val="002B24D6"/>
    <w:pPr>
      <w:pBdr>
        <w:bottom w:val="single" w:sz="2" w:space="1" w:color="126AF3" w:themeColor="accent2"/>
      </w:pBdr>
      <w:spacing w:after="0" w:line="240" w:lineRule="auto"/>
    </w:pPr>
    <w:rPr>
      <w:rFonts w:ascii="Calibri" w:eastAsia="Times New Roman" w:hAnsi="Calibri" w:cs="Times New Roman"/>
      <w:color w:val="126AF3" w:themeColor="accent2"/>
      <w:kern w:val="0"/>
      <w:sz w:val="24"/>
      <w:szCs w:val="20"/>
      <w:lang w:val="en-GB" w:eastAsia="da-DK"/>
      <w14:ligatures w14:val="none"/>
    </w:rPr>
  </w:style>
  <w:style w:type="numbering" w:customStyle="1" w:styleId="GFstylebullet">
    <w:name w:val="GF style bullet"/>
    <w:uiPriority w:val="99"/>
    <w:rsid w:val="002F0E1A"/>
    <w:pPr>
      <w:numPr>
        <w:numId w:val="25"/>
      </w:numPr>
    </w:pPr>
  </w:style>
  <w:style w:type="character" w:styleId="FollowedHyperlink">
    <w:name w:val="FollowedHyperlink"/>
    <w:basedOn w:val="DefaultParagraphFont"/>
    <w:semiHidden/>
    <w:unhideWhenUsed/>
    <w:rsid w:val="00AE1299"/>
    <w:rPr>
      <w:color w:val="126AF3" w:themeColor="followedHyperlink"/>
      <w:u w:val="single"/>
    </w:rPr>
  </w:style>
  <w:style w:type="character" w:styleId="CommentReference">
    <w:name w:val="annotation reference"/>
    <w:basedOn w:val="DefaultParagraphFont"/>
    <w:uiPriority w:val="99"/>
    <w:semiHidden/>
    <w:unhideWhenUsed/>
    <w:rsid w:val="008004A4"/>
    <w:rPr>
      <w:sz w:val="16"/>
      <w:szCs w:val="16"/>
    </w:rPr>
  </w:style>
  <w:style w:type="table" w:styleId="GridTable6Colorful-Accent1">
    <w:name w:val="Grid Table 6 Colorful Accent 1"/>
    <w:basedOn w:val="TableNormal"/>
    <w:uiPriority w:val="51"/>
    <w:rsid w:val="008004A4"/>
    <w:rPr>
      <w:rFonts w:asciiTheme="minorHAnsi" w:eastAsiaTheme="minorEastAsia" w:hAnsiTheme="minorHAnsi" w:cstheme="minorBidi"/>
      <w:color w:val="0C365B" w:themeColor="accent1" w:themeShade="BF"/>
      <w:kern w:val="2"/>
      <w:sz w:val="24"/>
      <w:szCs w:val="24"/>
      <w:lang w:eastAsia="ja-JP"/>
      <w14:ligatures w14:val="standardContextual"/>
    </w:rPr>
    <w:tblPr>
      <w:tblStyleRowBandSize w:val="1"/>
      <w:tblStyleColBandSize w:val="1"/>
      <w:tblBorders>
        <w:top w:val="single" w:sz="4" w:space="0" w:color="3B94E4" w:themeColor="accent1" w:themeTint="99"/>
        <w:left w:val="single" w:sz="4" w:space="0" w:color="3B94E4" w:themeColor="accent1" w:themeTint="99"/>
        <w:bottom w:val="single" w:sz="4" w:space="0" w:color="3B94E4" w:themeColor="accent1" w:themeTint="99"/>
        <w:right w:val="single" w:sz="4" w:space="0" w:color="3B94E4" w:themeColor="accent1" w:themeTint="99"/>
        <w:insideH w:val="single" w:sz="4" w:space="0" w:color="3B94E4" w:themeColor="accent1" w:themeTint="99"/>
        <w:insideV w:val="single" w:sz="4" w:space="0" w:color="3B94E4" w:themeColor="accent1" w:themeTint="99"/>
      </w:tblBorders>
    </w:tblPr>
    <w:tblStylePr w:type="firstRow">
      <w:rPr>
        <w:b/>
        <w:bCs/>
      </w:rPr>
      <w:tblPr/>
      <w:tcPr>
        <w:tcBorders>
          <w:bottom w:val="single" w:sz="12" w:space="0" w:color="3B94E4" w:themeColor="accent1" w:themeTint="99"/>
        </w:tcBorders>
      </w:tcPr>
    </w:tblStylePr>
    <w:tblStylePr w:type="lastRow">
      <w:rPr>
        <w:b/>
        <w:bCs/>
      </w:rPr>
      <w:tblPr/>
      <w:tcPr>
        <w:tcBorders>
          <w:top w:val="double" w:sz="4" w:space="0" w:color="3B94E4" w:themeColor="accent1" w:themeTint="99"/>
        </w:tcBorders>
      </w:tcPr>
    </w:tblStylePr>
    <w:tblStylePr w:type="firstCol">
      <w:rPr>
        <w:b/>
        <w:bCs/>
      </w:rPr>
    </w:tblStylePr>
    <w:tblStylePr w:type="lastCol">
      <w:rPr>
        <w:b/>
        <w:bCs/>
      </w:rPr>
    </w:tblStylePr>
    <w:tblStylePr w:type="band1Vert">
      <w:tblPr/>
      <w:tcPr>
        <w:shd w:val="clear" w:color="auto" w:fill="BDDBF6" w:themeFill="accent1" w:themeFillTint="33"/>
      </w:tcPr>
    </w:tblStylePr>
    <w:tblStylePr w:type="band1Horz">
      <w:tblPr/>
      <w:tcPr>
        <w:shd w:val="clear" w:color="auto" w:fill="BDDBF6" w:themeFill="accent1" w:themeFillTint="33"/>
      </w:tcPr>
    </w:tblStylePr>
  </w:style>
  <w:style w:type="character" w:styleId="UnresolvedMention">
    <w:name w:val="Unresolved Mention"/>
    <w:basedOn w:val="DefaultParagraphFont"/>
    <w:uiPriority w:val="99"/>
    <w:semiHidden/>
    <w:unhideWhenUsed/>
    <w:rsid w:val="00133B36"/>
    <w:rPr>
      <w:color w:val="605E5C"/>
      <w:shd w:val="clear" w:color="auto" w:fill="E1DFDD"/>
    </w:rPr>
  </w:style>
  <w:style w:type="paragraph" w:styleId="FootnoteText">
    <w:name w:val="footnote text"/>
    <w:basedOn w:val="Normal"/>
    <w:link w:val="FootnoteTextChar"/>
    <w:uiPriority w:val="99"/>
    <w:semiHidden/>
    <w:unhideWhenUsed/>
    <w:rsid w:val="00DF7C08"/>
    <w:pPr>
      <w:spacing w:after="0" w:line="240" w:lineRule="auto"/>
    </w:pPr>
    <w:rPr>
      <w:rFonts w:ascii="Figtree" w:eastAsia="Figtree" w:hAnsi="Figtree" w:cs="Figtree"/>
      <w:color w:val="0F2C3D"/>
      <w:kern w:val="0"/>
      <w:sz w:val="20"/>
      <w:lang w:val="en-IE" w:eastAsia="ja-JP"/>
      <w14:ligatures w14:val="none"/>
    </w:rPr>
  </w:style>
  <w:style w:type="character" w:customStyle="1" w:styleId="FootnoteTextChar">
    <w:name w:val="Footnote Text Char"/>
    <w:basedOn w:val="DefaultParagraphFont"/>
    <w:link w:val="FootnoteText"/>
    <w:uiPriority w:val="99"/>
    <w:semiHidden/>
    <w:rsid w:val="00DF7C08"/>
    <w:rPr>
      <w:rFonts w:ascii="Figtree" w:eastAsia="Figtree" w:hAnsi="Figtree" w:cs="Figtree"/>
      <w:color w:val="0F2C3D"/>
      <w:szCs w:val="22"/>
      <w:lang w:val="en-IE" w:eastAsia="ja-JP"/>
    </w:rPr>
  </w:style>
  <w:style w:type="character" w:styleId="FootnoteReference">
    <w:name w:val="footnote reference"/>
    <w:basedOn w:val="DefaultParagraphFont"/>
    <w:uiPriority w:val="99"/>
    <w:unhideWhenUsed/>
    <w:rsid w:val="00DF7C08"/>
    <w:rPr>
      <w:vertAlign w:val="superscript"/>
    </w:rPr>
  </w:style>
  <w:style w:type="character" w:customStyle="1" w:styleId="s1">
    <w:name w:val="s1"/>
    <w:basedOn w:val="DefaultParagraphFont"/>
    <w:rsid w:val="00D0250E"/>
    <w:rPr>
      <w:rFonts w:ascii=".SFUI-Regular" w:hAnsi=".SFUI-Regular" w:hint="default"/>
      <w:b w:val="0"/>
      <w:bCs w:val="0"/>
      <w:i w:val="0"/>
      <w:iCs w:val="0"/>
      <w:sz w:val="24"/>
      <w:szCs w:val="24"/>
    </w:rPr>
  </w:style>
  <w:style w:type="paragraph" w:customStyle="1" w:styleId="paragraph">
    <w:name w:val="paragraph"/>
    <w:basedOn w:val="Normal"/>
    <w:rsid w:val="00917AF1"/>
    <w:pPr>
      <w:spacing w:before="100" w:beforeAutospacing="1" w:after="100" w:afterAutospacing="1" w:line="240" w:lineRule="auto"/>
    </w:pPr>
    <w:rPr>
      <w:rFonts w:ascii="Times New Roman" w:eastAsia="Times New Roman" w:hAnsi="Times New Roman" w:cs="Times New Roman"/>
      <w:kern w:val="0"/>
      <w:sz w:val="24"/>
      <w:szCs w:val="24"/>
      <w:lang w:eastAsia="ja-JP"/>
      <w14:ligatures w14:val="none"/>
    </w:rPr>
  </w:style>
  <w:style w:type="character" w:customStyle="1" w:styleId="normaltextrun">
    <w:name w:val="normaltextrun"/>
    <w:basedOn w:val="DefaultParagraphFont"/>
    <w:rsid w:val="00917AF1"/>
  </w:style>
  <w:style w:type="character" w:customStyle="1" w:styleId="eop">
    <w:name w:val="eop"/>
    <w:basedOn w:val="DefaultParagraphFont"/>
    <w:rsid w:val="00917AF1"/>
  </w:style>
  <w:style w:type="paragraph" w:styleId="NormalWeb">
    <w:name w:val="Normal (Web)"/>
    <w:basedOn w:val="Normal"/>
    <w:uiPriority w:val="99"/>
    <w:unhideWhenUsed/>
    <w:rsid w:val="00093F72"/>
    <w:pPr>
      <w:spacing w:before="100" w:beforeAutospacing="1" w:after="100" w:afterAutospacing="1" w:line="240" w:lineRule="auto"/>
    </w:pPr>
    <w:rPr>
      <w:rFonts w:ascii="Times New Roman" w:eastAsia="Times New Roman" w:hAnsi="Times New Roman" w:cs="Times New Roman"/>
      <w:kern w:val="0"/>
      <w:sz w:val="24"/>
      <w:szCs w:val="24"/>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278153">
      <w:bodyDiv w:val="1"/>
      <w:marLeft w:val="0"/>
      <w:marRight w:val="0"/>
      <w:marTop w:val="0"/>
      <w:marBottom w:val="0"/>
      <w:divBdr>
        <w:top w:val="none" w:sz="0" w:space="0" w:color="auto"/>
        <w:left w:val="none" w:sz="0" w:space="0" w:color="auto"/>
        <w:bottom w:val="none" w:sz="0" w:space="0" w:color="auto"/>
        <w:right w:val="none" w:sz="0" w:space="0" w:color="auto"/>
      </w:divBdr>
    </w:div>
    <w:div w:id="837617429">
      <w:bodyDiv w:val="1"/>
      <w:marLeft w:val="0"/>
      <w:marRight w:val="0"/>
      <w:marTop w:val="0"/>
      <w:marBottom w:val="0"/>
      <w:divBdr>
        <w:top w:val="none" w:sz="0" w:space="0" w:color="auto"/>
        <w:left w:val="none" w:sz="0" w:space="0" w:color="auto"/>
        <w:bottom w:val="none" w:sz="0" w:space="0" w:color="auto"/>
        <w:right w:val="none" w:sz="0" w:space="0" w:color="auto"/>
      </w:divBdr>
      <w:divsChild>
        <w:div w:id="2091002539">
          <w:marLeft w:val="0"/>
          <w:marRight w:val="0"/>
          <w:marTop w:val="0"/>
          <w:marBottom w:val="0"/>
          <w:divBdr>
            <w:top w:val="none" w:sz="0" w:space="0" w:color="auto"/>
            <w:left w:val="none" w:sz="0" w:space="0" w:color="auto"/>
            <w:bottom w:val="none" w:sz="0" w:space="0" w:color="auto"/>
            <w:right w:val="none" w:sz="0" w:space="0" w:color="auto"/>
          </w:divBdr>
        </w:div>
        <w:div w:id="2044674112">
          <w:marLeft w:val="0"/>
          <w:marRight w:val="0"/>
          <w:marTop w:val="0"/>
          <w:marBottom w:val="0"/>
          <w:divBdr>
            <w:top w:val="none" w:sz="0" w:space="0" w:color="auto"/>
            <w:left w:val="none" w:sz="0" w:space="0" w:color="auto"/>
            <w:bottom w:val="none" w:sz="0" w:space="0" w:color="auto"/>
            <w:right w:val="none" w:sz="0" w:space="0" w:color="auto"/>
          </w:divBdr>
        </w:div>
        <w:div w:id="70154186">
          <w:marLeft w:val="0"/>
          <w:marRight w:val="0"/>
          <w:marTop w:val="0"/>
          <w:marBottom w:val="0"/>
          <w:divBdr>
            <w:top w:val="none" w:sz="0" w:space="0" w:color="auto"/>
            <w:left w:val="none" w:sz="0" w:space="0" w:color="auto"/>
            <w:bottom w:val="none" w:sz="0" w:space="0" w:color="auto"/>
            <w:right w:val="none" w:sz="0" w:space="0" w:color="auto"/>
          </w:divBdr>
        </w:div>
        <w:div w:id="814877243">
          <w:marLeft w:val="0"/>
          <w:marRight w:val="0"/>
          <w:marTop w:val="0"/>
          <w:marBottom w:val="0"/>
          <w:divBdr>
            <w:top w:val="none" w:sz="0" w:space="0" w:color="auto"/>
            <w:left w:val="none" w:sz="0" w:space="0" w:color="auto"/>
            <w:bottom w:val="none" w:sz="0" w:space="0" w:color="auto"/>
            <w:right w:val="none" w:sz="0" w:space="0" w:color="auto"/>
          </w:divBdr>
        </w:div>
        <w:div w:id="116146528">
          <w:marLeft w:val="0"/>
          <w:marRight w:val="0"/>
          <w:marTop w:val="0"/>
          <w:marBottom w:val="0"/>
          <w:divBdr>
            <w:top w:val="none" w:sz="0" w:space="0" w:color="auto"/>
            <w:left w:val="none" w:sz="0" w:space="0" w:color="auto"/>
            <w:bottom w:val="none" w:sz="0" w:space="0" w:color="auto"/>
            <w:right w:val="none" w:sz="0" w:space="0" w:color="auto"/>
          </w:divBdr>
        </w:div>
        <w:div w:id="417796536">
          <w:marLeft w:val="0"/>
          <w:marRight w:val="0"/>
          <w:marTop w:val="0"/>
          <w:marBottom w:val="0"/>
          <w:divBdr>
            <w:top w:val="none" w:sz="0" w:space="0" w:color="auto"/>
            <w:left w:val="none" w:sz="0" w:space="0" w:color="auto"/>
            <w:bottom w:val="none" w:sz="0" w:space="0" w:color="auto"/>
            <w:right w:val="none" w:sz="0" w:space="0" w:color="auto"/>
          </w:divBdr>
        </w:div>
        <w:div w:id="1415544455">
          <w:marLeft w:val="0"/>
          <w:marRight w:val="0"/>
          <w:marTop w:val="0"/>
          <w:marBottom w:val="0"/>
          <w:divBdr>
            <w:top w:val="none" w:sz="0" w:space="0" w:color="auto"/>
            <w:left w:val="none" w:sz="0" w:space="0" w:color="auto"/>
            <w:bottom w:val="none" w:sz="0" w:space="0" w:color="auto"/>
            <w:right w:val="none" w:sz="0" w:space="0" w:color="auto"/>
          </w:divBdr>
        </w:div>
        <w:div w:id="1003438384">
          <w:marLeft w:val="0"/>
          <w:marRight w:val="0"/>
          <w:marTop w:val="0"/>
          <w:marBottom w:val="0"/>
          <w:divBdr>
            <w:top w:val="none" w:sz="0" w:space="0" w:color="auto"/>
            <w:left w:val="none" w:sz="0" w:space="0" w:color="auto"/>
            <w:bottom w:val="none" w:sz="0" w:space="0" w:color="auto"/>
            <w:right w:val="none" w:sz="0" w:space="0" w:color="auto"/>
          </w:divBdr>
        </w:div>
        <w:div w:id="1857111930">
          <w:marLeft w:val="0"/>
          <w:marRight w:val="0"/>
          <w:marTop w:val="0"/>
          <w:marBottom w:val="0"/>
          <w:divBdr>
            <w:top w:val="none" w:sz="0" w:space="0" w:color="auto"/>
            <w:left w:val="none" w:sz="0" w:space="0" w:color="auto"/>
            <w:bottom w:val="none" w:sz="0" w:space="0" w:color="auto"/>
            <w:right w:val="none" w:sz="0" w:space="0" w:color="auto"/>
          </w:divBdr>
        </w:div>
        <w:div w:id="808133580">
          <w:marLeft w:val="0"/>
          <w:marRight w:val="0"/>
          <w:marTop w:val="0"/>
          <w:marBottom w:val="0"/>
          <w:divBdr>
            <w:top w:val="none" w:sz="0" w:space="0" w:color="auto"/>
            <w:left w:val="none" w:sz="0" w:space="0" w:color="auto"/>
            <w:bottom w:val="none" w:sz="0" w:space="0" w:color="auto"/>
            <w:right w:val="none" w:sz="0" w:space="0" w:color="auto"/>
          </w:divBdr>
        </w:div>
        <w:div w:id="1773477845">
          <w:marLeft w:val="0"/>
          <w:marRight w:val="0"/>
          <w:marTop w:val="0"/>
          <w:marBottom w:val="0"/>
          <w:divBdr>
            <w:top w:val="none" w:sz="0" w:space="0" w:color="auto"/>
            <w:left w:val="none" w:sz="0" w:space="0" w:color="auto"/>
            <w:bottom w:val="none" w:sz="0" w:space="0" w:color="auto"/>
            <w:right w:val="none" w:sz="0" w:space="0" w:color="auto"/>
          </w:divBdr>
        </w:div>
        <w:div w:id="1115365616">
          <w:marLeft w:val="0"/>
          <w:marRight w:val="0"/>
          <w:marTop w:val="0"/>
          <w:marBottom w:val="0"/>
          <w:divBdr>
            <w:top w:val="none" w:sz="0" w:space="0" w:color="auto"/>
            <w:left w:val="none" w:sz="0" w:space="0" w:color="auto"/>
            <w:bottom w:val="none" w:sz="0" w:space="0" w:color="auto"/>
            <w:right w:val="none" w:sz="0" w:space="0" w:color="auto"/>
          </w:divBdr>
        </w:div>
        <w:div w:id="581959928">
          <w:marLeft w:val="0"/>
          <w:marRight w:val="0"/>
          <w:marTop w:val="0"/>
          <w:marBottom w:val="0"/>
          <w:divBdr>
            <w:top w:val="none" w:sz="0" w:space="0" w:color="auto"/>
            <w:left w:val="none" w:sz="0" w:space="0" w:color="auto"/>
            <w:bottom w:val="none" w:sz="0" w:space="0" w:color="auto"/>
            <w:right w:val="none" w:sz="0" w:space="0" w:color="auto"/>
          </w:divBdr>
        </w:div>
        <w:div w:id="723410055">
          <w:marLeft w:val="0"/>
          <w:marRight w:val="0"/>
          <w:marTop w:val="0"/>
          <w:marBottom w:val="0"/>
          <w:divBdr>
            <w:top w:val="none" w:sz="0" w:space="0" w:color="auto"/>
            <w:left w:val="none" w:sz="0" w:space="0" w:color="auto"/>
            <w:bottom w:val="none" w:sz="0" w:space="0" w:color="auto"/>
            <w:right w:val="none" w:sz="0" w:space="0" w:color="auto"/>
          </w:divBdr>
        </w:div>
        <w:div w:id="1474983050">
          <w:marLeft w:val="0"/>
          <w:marRight w:val="0"/>
          <w:marTop w:val="0"/>
          <w:marBottom w:val="0"/>
          <w:divBdr>
            <w:top w:val="none" w:sz="0" w:space="0" w:color="auto"/>
            <w:left w:val="none" w:sz="0" w:space="0" w:color="auto"/>
            <w:bottom w:val="none" w:sz="0" w:space="0" w:color="auto"/>
            <w:right w:val="none" w:sz="0" w:space="0" w:color="auto"/>
          </w:divBdr>
        </w:div>
        <w:div w:id="2133859367">
          <w:marLeft w:val="0"/>
          <w:marRight w:val="0"/>
          <w:marTop w:val="0"/>
          <w:marBottom w:val="0"/>
          <w:divBdr>
            <w:top w:val="none" w:sz="0" w:space="0" w:color="auto"/>
            <w:left w:val="none" w:sz="0" w:space="0" w:color="auto"/>
            <w:bottom w:val="none" w:sz="0" w:space="0" w:color="auto"/>
            <w:right w:val="none" w:sz="0" w:space="0" w:color="auto"/>
          </w:divBdr>
        </w:div>
        <w:div w:id="357242673">
          <w:marLeft w:val="0"/>
          <w:marRight w:val="0"/>
          <w:marTop w:val="0"/>
          <w:marBottom w:val="0"/>
          <w:divBdr>
            <w:top w:val="none" w:sz="0" w:space="0" w:color="auto"/>
            <w:left w:val="none" w:sz="0" w:space="0" w:color="auto"/>
            <w:bottom w:val="none" w:sz="0" w:space="0" w:color="auto"/>
            <w:right w:val="none" w:sz="0" w:space="0" w:color="auto"/>
          </w:divBdr>
        </w:div>
      </w:divsChild>
    </w:div>
    <w:div w:id="1058043601">
      <w:bodyDiv w:val="1"/>
      <w:marLeft w:val="0"/>
      <w:marRight w:val="0"/>
      <w:marTop w:val="0"/>
      <w:marBottom w:val="0"/>
      <w:divBdr>
        <w:top w:val="none" w:sz="0" w:space="0" w:color="auto"/>
        <w:left w:val="none" w:sz="0" w:space="0" w:color="auto"/>
        <w:bottom w:val="none" w:sz="0" w:space="0" w:color="auto"/>
        <w:right w:val="none" w:sz="0" w:space="0" w:color="auto"/>
      </w:divBdr>
    </w:div>
    <w:div w:id="1897231539">
      <w:bodyDiv w:val="1"/>
      <w:marLeft w:val="0"/>
      <w:marRight w:val="0"/>
      <w:marTop w:val="0"/>
      <w:marBottom w:val="0"/>
      <w:divBdr>
        <w:top w:val="none" w:sz="0" w:space="0" w:color="auto"/>
        <w:left w:val="none" w:sz="0" w:space="0" w:color="auto"/>
        <w:bottom w:val="none" w:sz="0" w:space="0" w:color="auto"/>
        <w:right w:val="none" w:sz="0" w:space="0" w:color="auto"/>
      </w:divBdr>
      <w:divsChild>
        <w:div w:id="1430199086">
          <w:marLeft w:val="0"/>
          <w:marRight w:val="0"/>
          <w:marTop w:val="0"/>
          <w:marBottom w:val="0"/>
          <w:divBdr>
            <w:top w:val="none" w:sz="0" w:space="0" w:color="auto"/>
            <w:left w:val="none" w:sz="0" w:space="0" w:color="auto"/>
            <w:bottom w:val="none" w:sz="0" w:space="0" w:color="auto"/>
            <w:right w:val="none" w:sz="0" w:space="0" w:color="auto"/>
          </w:divBdr>
        </w:div>
        <w:div w:id="1084303429">
          <w:marLeft w:val="0"/>
          <w:marRight w:val="0"/>
          <w:marTop w:val="0"/>
          <w:marBottom w:val="0"/>
          <w:divBdr>
            <w:top w:val="none" w:sz="0" w:space="0" w:color="auto"/>
            <w:left w:val="none" w:sz="0" w:space="0" w:color="auto"/>
            <w:bottom w:val="none" w:sz="0" w:space="0" w:color="auto"/>
            <w:right w:val="none" w:sz="0" w:space="0" w:color="auto"/>
          </w:divBdr>
        </w:div>
        <w:div w:id="2130119680">
          <w:marLeft w:val="0"/>
          <w:marRight w:val="0"/>
          <w:marTop w:val="0"/>
          <w:marBottom w:val="0"/>
          <w:divBdr>
            <w:top w:val="none" w:sz="0" w:space="0" w:color="auto"/>
            <w:left w:val="none" w:sz="0" w:space="0" w:color="auto"/>
            <w:bottom w:val="none" w:sz="0" w:space="0" w:color="auto"/>
            <w:right w:val="none" w:sz="0" w:space="0" w:color="auto"/>
          </w:divBdr>
        </w:div>
        <w:div w:id="1684013147">
          <w:marLeft w:val="0"/>
          <w:marRight w:val="0"/>
          <w:marTop w:val="0"/>
          <w:marBottom w:val="0"/>
          <w:divBdr>
            <w:top w:val="none" w:sz="0" w:space="0" w:color="auto"/>
            <w:left w:val="none" w:sz="0" w:space="0" w:color="auto"/>
            <w:bottom w:val="none" w:sz="0" w:space="0" w:color="auto"/>
            <w:right w:val="none" w:sz="0" w:space="0" w:color="auto"/>
          </w:divBdr>
        </w:div>
        <w:div w:id="885989401">
          <w:marLeft w:val="0"/>
          <w:marRight w:val="0"/>
          <w:marTop w:val="0"/>
          <w:marBottom w:val="0"/>
          <w:divBdr>
            <w:top w:val="none" w:sz="0" w:space="0" w:color="auto"/>
            <w:left w:val="none" w:sz="0" w:space="0" w:color="auto"/>
            <w:bottom w:val="none" w:sz="0" w:space="0" w:color="auto"/>
            <w:right w:val="none" w:sz="0" w:space="0" w:color="auto"/>
          </w:divBdr>
        </w:div>
        <w:div w:id="2019891439">
          <w:marLeft w:val="0"/>
          <w:marRight w:val="0"/>
          <w:marTop w:val="0"/>
          <w:marBottom w:val="0"/>
          <w:divBdr>
            <w:top w:val="none" w:sz="0" w:space="0" w:color="auto"/>
            <w:left w:val="none" w:sz="0" w:space="0" w:color="auto"/>
            <w:bottom w:val="none" w:sz="0" w:space="0" w:color="auto"/>
            <w:right w:val="none" w:sz="0" w:space="0" w:color="auto"/>
          </w:divBdr>
        </w:div>
        <w:div w:id="220823360">
          <w:marLeft w:val="0"/>
          <w:marRight w:val="0"/>
          <w:marTop w:val="0"/>
          <w:marBottom w:val="0"/>
          <w:divBdr>
            <w:top w:val="none" w:sz="0" w:space="0" w:color="auto"/>
            <w:left w:val="none" w:sz="0" w:space="0" w:color="auto"/>
            <w:bottom w:val="none" w:sz="0" w:space="0" w:color="auto"/>
            <w:right w:val="none" w:sz="0" w:space="0" w:color="auto"/>
          </w:divBdr>
        </w:div>
        <w:div w:id="1747648542">
          <w:marLeft w:val="0"/>
          <w:marRight w:val="0"/>
          <w:marTop w:val="0"/>
          <w:marBottom w:val="0"/>
          <w:divBdr>
            <w:top w:val="none" w:sz="0" w:space="0" w:color="auto"/>
            <w:left w:val="none" w:sz="0" w:space="0" w:color="auto"/>
            <w:bottom w:val="none" w:sz="0" w:space="0" w:color="auto"/>
            <w:right w:val="none" w:sz="0" w:space="0" w:color="auto"/>
          </w:divBdr>
        </w:div>
        <w:div w:id="17783918">
          <w:marLeft w:val="0"/>
          <w:marRight w:val="0"/>
          <w:marTop w:val="0"/>
          <w:marBottom w:val="0"/>
          <w:divBdr>
            <w:top w:val="none" w:sz="0" w:space="0" w:color="auto"/>
            <w:left w:val="none" w:sz="0" w:space="0" w:color="auto"/>
            <w:bottom w:val="none" w:sz="0" w:space="0" w:color="auto"/>
            <w:right w:val="none" w:sz="0" w:space="0" w:color="auto"/>
          </w:divBdr>
        </w:div>
        <w:div w:id="287668436">
          <w:marLeft w:val="0"/>
          <w:marRight w:val="0"/>
          <w:marTop w:val="0"/>
          <w:marBottom w:val="0"/>
          <w:divBdr>
            <w:top w:val="none" w:sz="0" w:space="0" w:color="auto"/>
            <w:left w:val="none" w:sz="0" w:space="0" w:color="auto"/>
            <w:bottom w:val="none" w:sz="0" w:space="0" w:color="auto"/>
            <w:right w:val="none" w:sz="0" w:space="0" w:color="auto"/>
          </w:divBdr>
        </w:div>
        <w:div w:id="454367305">
          <w:marLeft w:val="0"/>
          <w:marRight w:val="0"/>
          <w:marTop w:val="0"/>
          <w:marBottom w:val="0"/>
          <w:divBdr>
            <w:top w:val="none" w:sz="0" w:space="0" w:color="auto"/>
            <w:left w:val="none" w:sz="0" w:space="0" w:color="auto"/>
            <w:bottom w:val="none" w:sz="0" w:space="0" w:color="auto"/>
            <w:right w:val="none" w:sz="0" w:space="0" w:color="auto"/>
          </w:divBdr>
        </w:div>
        <w:div w:id="669480643">
          <w:marLeft w:val="0"/>
          <w:marRight w:val="0"/>
          <w:marTop w:val="0"/>
          <w:marBottom w:val="0"/>
          <w:divBdr>
            <w:top w:val="none" w:sz="0" w:space="0" w:color="auto"/>
            <w:left w:val="none" w:sz="0" w:space="0" w:color="auto"/>
            <w:bottom w:val="none" w:sz="0" w:space="0" w:color="auto"/>
            <w:right w:val="none" w:sz="0" w:space="0" w:color="auto"/>
          </w:divBdr>
        </w:div>
        <w:div w:id="1234127068">
          <w:marLeft w:val="0"/>
          <w:marRight w:val="0"/>
          <w:marTop w:val="0"/>
          <w:marBottom w:val="0"/>
          <w:divBdr>
            <w:top w:val="none" w:sz="0" w:space="0" w:color="auto"/>
            <w:left w:val="none" w:sz="0" w:space="0" w:color="auto"/>
            <w:bottom w:val="none" w:sz="0" w:space="0" w:color="auto"/>
            <w:right w:val="none" w:sz="0" w:space="0" w:color="auto"/>
          </w:divBdr>
        </w:div>
        <w:div w:id="1333098711">
          <w:marLeft w:val="0"/>
          <w:marRight w:val="0"/>
          <w:marTop w:val="0"/>
          <w:marBottom w:val="0"/>
          <w:divBdr>
            <w:top w:val="none" w:sz="0" w:space="0" w:color="auto"/>
            <w:left w:val="none" w:sz="0" w:space="0" w:color="auto"/>
            <w:bottom w:val="none" w:sz="0" w:space="0" w:color="auto"/>
            <w:right w:val="none" w:sz="0" w:space="0" w:color="auto"/>
          </w:divBdr>
        </w:div>
        <w:div w:id="1846556408">
          <w:marLeft w:val="0"/>
          <w:marRight w:val="0"/>
          <w:marTop w:val="0"/>
          <w:marBottom w:val="0"/>
          <w:divBdr>
            <w:top w:val="none" w:sz="0" w:space="0" w:color="auto"/>
            <w:left w:val="none" w:sz="0" w:space="0" w:color="auto"/>
            <w:bottom w:val="none" w:sz="0" w:space="0" w:color="auto"/>
            <w:right w:val="none" w:sz="0" w:space="0" w:color="auto"/>
          </w:divBdr>
        </w:div>
        <w:div w:id="1317880185">
          <w:marLeft w:val="0"/>
          <w:marRight w:val="0"/>
          <w:marTop w:val="0"/>
          <w:marBottom w:val="0"/>
          <w:divBdr>
            <w:top w:val="none" w:sz="0" w:space="0" w:color="auto"/>
            <w:left w:val="none" w:sz="0" w:space="0" w:color="auto"/>
            <w:bottom w:val="none" w:sz="0" w:space="0" w:color="auto"/>
            <w:right w:val="none" w:sz="0" w:space="0" w:color="auto"/>
          </w:divBdr>
        </w:div>
        <w:div w:id="1790977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rundfos.com/press-off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rundfos.com/press-k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undfos.com/new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3063\Downloads\Grundfos%20A4%20Logo%20Top.dotx" TargetMode="External"/></Relationships>
</file>

<file path=word/theme/theme1.xml><?xml version="1.0" encoding="utf-8"?>
<a:theme xmlns:a="http://schemas.openxmlformats.org/drawingml/2006/main" name="Grundfos_Word_Design">
  <a:themeElements>
    <a:clrScheme name="GF Colours Word 01">
      <a:dk1>
        <a:srgbClr val="000000"/>
      </a:dk1>
      <a:lt1>
        <a:srgbClr val="FFFFFF"/>
      </a:lt1>
      <a:dk2>
        <a:srgbClr val="E9F1F7"/>
      </a:dk2>
      <a:lt2>
        <a:srgbClr val="7497B2"/>
      </a:lt2>
      <a:accent1>
        <a:srgbClr val="11497B"/>
      </a:accent1>
      <a:accent2>
        <a:srgbClr val="126AF3"/>
      </a:accent2>
      <a:accent3>
        <a:srgbClr val="47A6FF"/>
      </a:accent3>
      <a:accent4>
        <a:srgbClr val="092844"/>
      </a:accent4>
      <a:accent5>
        <a:srgbClr val="E3C181"/>
      </a:accent5>
      <a:accent6>
        <a:srgbClr val="F0DDBA"/>
      </a:accent6>
      <a:hlink>
        <a:srgbClr val="126AF3"/>
      </a:hlink>
      <a:folHlink>
        <a:srgbClr val="126AF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C9B8E9D9E86D40AF6A2D2C9426E89E" ma:contentTypeVersion="12" ma:contentTypeDescription="Create a new document." ma:contentTypeScope="" ma:versionID="21b467e7dc52968958c8147777ba66f9">
  <xsd:schema xmlns:xsd="http://www.w3.org/2001/XMLSchema" xmlns:xs="http://www.w3.org/2001/XMLSchema" xmlns:p="http://schemas.microsoft.com/office/2006/metadata/properties" xmlns:ns2="56cee835-4280-4b08-8fc1-d1afae988c22" xmlns:ns3="efac0594-626e-4695-8c62-e9ab98e0866f" targetNamespace="http://schemas.microsoft.com/office/2006/metadata/properties" ma:root="true" ma:fieldsID="afce57dbb0493c3f79fe58557091ef22" ns2:_="" ns3:_="">
    <xsd:import namespace="56cee835-4280-4b08-8fc1-d1afae988c22"/>
    <xsd:import namespace="efac0594-626e-4695-8c62-e9ab98e086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ee835-4280-4b08-8fc1-d1afae988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24f276-14dc-4e54-a0cf-bc34c614c50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ac0594-626e-4695-8c62-e9ab98e086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690695-4504-4f71-9dc8-e89720629ff4}" ma:internalName="TaxCatchAll" ma:showField="CatchAllData" ma:web="efac0594-626e-4695-8c62-e9ab98e08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fac0594-626e-4695-8c62-e9ab98e0866f" xsi:nil="true"/>
    <lcf76f155ced4ddcb4097134ff3c332f xmlns="56cee835-4280-4b08-8fc1-d1afae988c2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89C85-8BDA-4661-AC0A-79D9896D9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ee835-4280-4b08-8fc1-d1afae988c22"/>
    <ds:schemaRef ds:uri="efac0594-626e-4695-8c62-e9ab98e08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9CECE3-55E1-46A5-B040-D557026A7FE6}">
  <ds:schemaRefs>
    <ds:schemaRef ds:uri="http://schemas.microsoft.com/sharepoint/v3/contenttype/forms"/>
  </ds:schemaRefs>
</ds:datastoreItem>
</file>

<file path=customXml/itemProps3.xml><?xml version="1.0" encoding="utf-8"?>
<ds:datastoreItem xmlns:ds="http://schemas.openxmlformats.org/officeDocument/2006/customXml" ds:itemID="{64EDF3C3-3C61-4A57-AFD6-82AF1EE7F2F2}">
  <ds:schemaRefs>
    <ds:schemaRef ds:uri="http://schemas.microsoft.com/office/2006/metadata/properties"/>
    <ds:schemaRef ds:uri="http://schemas.microsoft.com/office/infopath/2007/PartnerControls"/>
    <ds:schemaRef ds:uri="efac0594-626e-4695-8c62-e9ab98e0866f"/>
    <ds:schemaRef ds:uri="56cee835-4280-4b08-8fc1-d1afae988c22"/>
  </ds:schemaRefs>
</ds:datastoreItem>
</file>

<file path=customXml/itemProps4.xml><?xml version="1.0" encoding="utf-8"?>
<ds:datastoreItem xmlns:ds="http://schemas.openxmlformats.org/officeDocument/2006/customXml" ds:itemID="{6A526712-EE87-47FF-BE93-B575C9BEC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Grundfos A4 Logo Top</Template>
  <TotalTime>0</TotalTime>
  <Pages>1</Pages>
  <Words>375</Words>
  <Characters>2323</Characters>
  <Application>Microsoft Office Word</Application>
  <DocSecurity>8</DocSecurity>
  <Lines>42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Word document A4 - Logo top</vt: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document A4 - Logo top</dc:title>
  <dc:creator>Catalin Ciprian Kádár</dc:creator>
  <cp:lastModifiedBy>Carina Achton Nielsen</cp:lastModifiedBy>
  <cp:revision>2</cp:revision>
  <cp:lastPrinted>2012-08-31T11:50:00Z</cp:lastPrinted>
  <dcterms:created xsi:type="dcterms:W3CDTF">2026-06-18T08:31:00Z</dcterms:created>
  <dcterms:modified xsi:type="dcterms:W3CDTF">2026-06-18T08:31:00Z</dcterms:modified>
  <cp:category>2023 Blank Top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Blank</vt:lpwstr>
  </property>
  <property fmtid="{D5CDD505-2E9C-101B-9397-08002B2CF9AE}" pid="3" name="MediaServiceImageTags">
    <vt:lpwstr/>
  </property>
  <property fmtid="{D5CDD505-2E9C-101B-9397-08002B2CF9AE}" pid="4" name="ContentTypeId">
    <vt:lpwstr>0x010100C1C9B8E9D9E86D40AF6A2D2C9426E89E</vt:lpwstr>
  </property>
  <property fmtid="{D5CDD505-2E9C-101B-9397-08002B2CF9AE}" pid="5" name="MMElement">
    <vt:lpwstr/>
  </property>
  <property fmtid="{D5CDD505-2E9C-101B-9397-08002B2CF9AE}" pid="6" name="MMScreenOrPrint">
    <vt:lpwstr/>
  </property>
  <property fmtid="{D5CDD505-2E9C-101B-9397-08002B2CF9AE}" pid="7" name="MMVariant">
    <vt:lpwstr/>
  </property>
  <property fmtid="{D5CDD505-2E9C-101B-9397-08002B2CF9AE}" pid="8" name="MMFileType">
    <vt:lpwstr/>
  </property>
  <property fmtid="{D5CDD505-2E9C-101B-9397-08002B2CF9AE}" pid="9" name="MMLogoColour">
    <vt:lpwstr/>
  </property>
  <property fmtid="{D5CDD505-2E9C-101B-9397-08002B2CF9AE}" pid="10" name="MMNavigation">
    <vt:lpwstr/>
  </property>
</Properties>
</file>