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11" w:rsidRPr="00DF517D" w:rsidRDefault="00783C1D" w:rsidP="00127B89">
      <w:pPr>
        <w:spacing w:after="7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März</w:t>
      </w:r>
      <w:r w:rsidR="00FF631E" w:rsidRPr="00DF517D">
        <w:rPr>
          <w:rFonts w:ascii="Helvetica" w:hAnsi="Helvetica"/>
          <w:sz w:val="22"/>
        </w:rPr>
        <w:t xml:space="preserve"> 202</w:t>
      </w:r>
      <w:r w:rsidR="00504FF5" w:rsidRPr="00DF517D">
        <w:rPr>
          <w:rFonts w:ascii="Helvetica" w:hAnsi="Helvetica"/>
          <w:sz w:val="22"/>
        </w:rPr>
        <w:t>6</w:t>
      </w:r>
    </w:p>
    <w:p w:rsidR="00DF517D" w:rsidRPr="00783C1D" w:rsidRDefault="00DF517D" w:rsidP="00DF517D">
      <w:pPr>
        <w:ind w:left="3240"/>
        <w:rPr>
          <w:rFonts w:ascii="Helvetica" w:hAnsi="Helvetica"/>
          <w:bCs/>
          <w:color w:val="000000"/>
          <w:sz w:val="22"/>
          <w:u w:val="single"/>
        </w:rPr>
      </w:pPr>
      <w:r w:rsidRPr="00783C1D">
        <w:rPr>
          <w:rFonts w:ascii="Helvetica" w:hAnsi="Helvetica"/>
          <w:bCs/>
          <w:color w:val="000000"/>
          <w:sz w:val="22"/>
          <w:u w:val="single"/>
        </w:rPr>
        <w:t xml:space="preserve">Grundfos auf der </w:t>
      </w:r>
      <w:proofErr w:type="spellStart"/>
      <w:r w:rsidRPr="00783C1D">
        <w:rPr>
          <w:rFonts w:ascii="Helvetica" w:hAnsi="Helvetica"/>
          <w:bCs/>
          <w:color w:val="000000"/>
          <w:sz w:val="22"/>
          <w:u w:val="single"/>
        </w:rPr>
        <w:t>light+building</w:t>
      </w:r>
      <w:proofErr w:type="spellEnd"/>
      <w:r w:rsidR="00FC3D46" w:rsidRPr="00783C1D">
        <w:rPr>
          <w:rFonts w:ascii="Helvetica" w:hAnsi="Helvetica"/>
          <w:bCs/>
          <w:color w:val="000000"/>
          <w:sz w:val="22"/>
          <w:u w:val="single"/>
        </w:rPr>
        <w:t xml:space="preserve"> (</w:t>
      </w:r>
      <w:r w:rsidR="00783C1D" w:rsidRPr="00783C1D">
        <w:rPr>
          <w:rFonts w:ascii="Helvetica" w:hAnsi="Helvetica"/>
          <w:bCs/>
          <w:color w:val="000000"/>
          <w:sz w:val="22"/>
          <w:u w:val="single"/>
        </w:rPr>
        <w:t>Halle 11, Stand B06</w:t>
      </w:r>
      <w:r w:rsidR="00FC3D46" w:rsidRPr="00783C1D">
        <w:rPr>
          <w:rFonts w:ascii="Helvetica" w:hAnsi="Helvetica"/>
          <w:bCs/>
          <w:color w:val="000000"/>
          <w:sz w:val="22"/>
          <w:u w:val="single"/>
        </w:rPr>
        <w:t>)</w:t>
      </w:r>
    </w:p>
    <w:p w:rsidR="00DF517D" w:rsidRPr="00DF517D" w:rsidRDefault="00DF517D" w:rsidP="00DF517D">
      <w:pPr>
        <w:ind w:left="3240"/>
        <w:rPr>
          <w:rFonts w:ascii="Helvetica" w:hAnsi="Helvetica"/>
          <w:bCs/>
          <w:color w:val="000000"/>
          <w:sz w:val="22"/>
        </w:rPr>
      </w:pPr>
    </w:p>
    <w:p w:rsidR="00DF517D" w:rsidRPr="00DF517D" w:rsidRDefault="00DF517D" w:rsidP="00DF517D">
      <w:pPr>
        <w:ind w:left="3240"/>
        <w:rPr>
          <w:rFonts w:ascii="Helvetica" w:hAnsi="Helvetica" w:cs="Tahoma"/>
          <w:b/>
          <w:bCs/>
          <w:color w:val="000000"/>
          <w:sz w:val="22"/>
        </w:rPr>
      </w:pPr>
      <w:r w:rsidRPr="00DF517D">
        <w:rPr>
          <w:rFonts w:ascii="Helvetica" w:hAnsi="Helvetica" w:cs="Tahoma"/>
          <w:b/>
          <w:bCs/>
          <w:color w:val="000000"/>
          <w:sz w:val="22"/>
        </w:rPr>
        <w:t xml:space="preserve">Intelligente </w:t>
      </w:r>
      <w:r w:rsidR="00B71F3D">
        <w:rPr>
          <w:rFonts w:ascii="Helvetica" w:hAnsi="Helvetica" w:cs="Tahoma"/>
          <w:b/>
          <w:bCs/>
          <w:color w:val="000000"/>
          <w:sz w:val="22"/>
        </w:rPr>
        <w:t>S</w:t>
      </w:r>
      <w:r w:rsidRPr="00DF517D">
        <w:rPr>
          <w:rFonts w:ascii="Helvetica" w:hAnsi="Helvetica" w:cs="Tahoma"/>
          <w:b/>
          <w:bCs/>
          <w:color w:val="000000"/>
          <w:sz w:val="22"/>
        </w:rPr>
        <w:t xml:space="preserve">ysteme für die </w:t>
      </w:r>
      <w:r w:rsidR="00FC3D46">
        <w:rPr>
          <w:rFonts w:ascii="Helvetica" w:hAnsi="Helvetica" w:cs="Tahoma"/>
          <w:b/>
          <w:bCs/>
          <w:color w:val="000000"/>
          <w:sz w:val="22"/>
        </w:rPr>
        <w:t>Gebäudeautomation</w:t>
      </w:r>
    </w:p>
    <w:p w:rsidR="003E0578" w:rsidRPr="00DF517D" w:rsidRDefault="003E0578" w:rsidP="003E0578">
      <w:pPr>
        <w:ind w:left="3240"/>
        <w:rPr>
          <w:rFonts w:ascii="Helvetica" w:hAnsi="Helvetica" w:cs="Tahoma"/>
          <w:b/>
          <w:bCs/>
          <w:color w:val="000000"/>
          <w:sz w:val="22"/>
        </w:rPr>
      </w:pPr>
    </w:p>
    <w:p w:rsidR="00045895" w:rsidRDefault="00FC3D46" w:rsidP="00DF517D">
      <w:pPr>
        <w:ind w:left="3240"/>
        <w:rPr>
          <w:rFonts w:ascii="Helvetica" w:hAnsi="Helvetica"/>
          <w:bCs/>
          <w:color w:val="000000"/>
          <w:sz w:val="22"/>
        </w:rPr>
      </w:pPr>
      <w:r>
        <w:rPr>
          <w:rFonts w:ascii="Helvetica" w:hAnsi="Helvetica"/>
          <w:bCs/>
          <w:color w:val="000000"/>
          <w:sz w:val="22"/>
        </w:rPr>
        <w:t xml:space="preserve">Grundfos präsentiert auf der </w:t>
      </w:r>
      <w:proofErr w:type="spellStart"/>
      <w:r>
        <w:rPr>
          <w:rFonts w:ascii="Helvetica" w:hAnsi="Helvetica"/>
          <w:bCs/>
          <w:color w:val="000000"/>
          <w:sz w:val="22"/>
        </w:rPr>
        <w:t>light+building</w:t>
      </w:r>
      <w:proofErr w:type="spellEnd"/>
      <w:r>
        <w:rPr>
          <w:rFonts w:ascii="Helvetica" w:hAnsi="Helvetica"/>
          <w:bCs/>
          <w:color w:val="000000"/>
          <w:sz w:val="22"/>
        </w:rPr>
        <w:t xml:space="preserve"> in Frankfurt innovative </w:t>
      </w:r>
      <w:r w:rsidR="00870561">
        <w:rPr>
          <w:rFonts w:ascii="Helvetica" w:hAnsi="Helvetica"/>
          <w:bCs/>
          <w:color w:val="000000"/>
          <w:sz w:val="22"/>
        </w:rPr>
        <w:t>L</w:t>
      </w:r>
      <w:r>
        <w:rPr>
          <w:rFonts w:ascii="Helvetica" w:hAnsi="Helvetica"/>
          <w:bCs/>
          <w:color w:val="000000"/>
          <w:sz w:val="22"/>
        </w:rPr>
        <w:t xml:space="preserve">ösungen für die nahtlose Integration in die Gebäudeautomation (Halle 11, Stand B06). </w:t>
      </w:r>
      <w:r w:rsidR="00291EAA">
        <w:rPr>
          <w:rFonts w:ascii="Helvetica" w:hAnsi="Helvetica"/>
          <w:bCs/>
          <w:color w:val="000000"/>
          <w:sz w:val="22"/>
        </w:rPr>
        <w:t xml:space="preserve">Im Mittelpunkt stehen </w:t>
      </w:r>
      <w:r w:rsidR="00870561">
        <w:rPr>
          <w:rFonts w:ascii="Helvetica" w:hAnsi="Helvetica"/>
          <w:bCs/>
          <w:color w:val="000000"/>
          <w:sz w:val="22"/>
        </w:rPr>
        <w:t>Systeme</w:t>
      </w:r>
      <w:r w:rsidR="00291EAA">
        <w:rPr>
          <w:rFonts w:ascii="Helvetica" w:hAnsi="Helvetica"/>
          <w:bCs/>
          <w:color w:val="000000"/>
          <w:sz w:val="22"/>
        </w:rPr>
        <w:t xml:space="preserve"> mit </w:t>
      </w:r>
      <w:r w:rsidR="00B71F3D" w:rsidRPr="00DF517D">
        <w:rPr>
          <w:rFonts w:ascii="Helvetica" w:hAnsi="Helvetica"/>
          <w:bCs/>
          <w:color w:val="000000"/>
          <w:sz w:val="22"/>
        </w:rPr>
        <w:t>intelligente</w:t>
      </w:r>
      <w:r w:rsidR="00B71F3D">
        <w:rPr>
          <w:rFonts w:ascii="Helvetica" w:hAnsi="Helvetica"/>
          <w:bCs/>
          <w:color w:val="000000"/>
          <w:sz w:val="22"/>
        </w:rPr>
        <w:t>n</w:t>
      </w:r>
      <w:r w:rsidR="00B71F3D" w:rsidRPr="00DF517D">
        <w:rPr>
          <w:rFonts w:ascii="Helvetica" w:hAnsi="Helvetica"/>
          <w:bCs/>
          <w:color w:val="000000"/>
          <w:sz w:val="22"/>
        </w:rPr>
        <w:t xml:space="preserve"> Steuerungs</w:t>
      </w:r>
      <w:r w:rsidR="00B71F3D">
        <w:rPr>
          <w:rFonts w:ascii="Helvetica" w:hAnsi="Helvetica"/>
          <w:bCs/>
          <w:color w:val="000000"/>
          <w:sz w:val="22"/>
        </w:rPr>
        <w:t>option</w:t>
      </w:r>
      <w:r w:rsidR="00B71F3D" w:rsidRPr="00DF517D">
        <w:rPr>
          <w:rFonts w:ascii="Helvetica" w:hAnsi="Helvetica"/>
          <w:bCs/>
          <w:color w:val="000000"/>
          <w:sz w:val="22"/>
        </w:rPr>
        <w:t xml:space="preserve">en </w:t>
      </w:r>
      <w:r w:rsidR="00B71F3D">
        <w:rPr>
          <w:rFonts w:ascii="Helvetica" w:hAnsi="Helvetica"/>
          <w:bCs/>
          <w:color w:val="000000"/>
          <w:sz w:val="22"/>
        </w:rPr>
        <w:t xml:space="preserve">und </w:t>
      </w:r>
      <w:r w:rsidR="00291EAA">
        <w:rPr>
          <w:rFonts w:ascii="Helvetica" w:hAnsi="Helvetica"/>
          <w:bCs/>
          <w:color w:val="000000"/>
          <w:sz w:val="22"/>
        </w:rPr>
        <w:t xml:space="preserve">integrierten Komponenten </w:t>
      </w:r>
      <w:r w:rsidR="00291EAA" w:rsidRPr="00DF517D">
        <w:rPr>
          <w:rFonts w:ascii="Helvetica" w:hAnsi="Helvetica"/>
          <w:bCs/>
          <w:color w:val="000000"/>
          <w:sz w:val="22"/>
        </w:rPr>
        <w:t>wie Sensoren</w:t>
      </w:r>
      <w:r w:rsidR="00B71F3D">
        <w:rPr>
          <w:rFonts w:ascii="Helvetica" w:hAnsi="Helvetica"/>
          <w:bCs/>
          <w:color w:val="000000"/>
          <w:sz w:val="22"/>
        </w:rPr>
        <w:t xml:space="preserve"> und </w:t>
      </w:r>
      <w:r w:rsidR="00291EAA" w:rsidRPr="00DF517D">
        <w:rPr>
          <w:rFonts w:ascii="Helvetica" w:hAnsi="Helvetica"/>
          <w:bCs/>
          <w:color w:val="000000"/>
          <w:sz w:val="22"/>
        </w:rPr>
        <w:t>Kommunikationsschnittstellen</w:t>
      </w:r>
      <w:r w:rsidR="00291EAA">
        <w:rPr>
          <w:rFonts w:ascii="Helvetica" w:hAnsi="Helvetica"/>
          <w:bCs/>
          <w:color w:val="000000"/>
          <w:sz w:val="22"/>
        </w:rPr>
        <w:t xml:space="preserve">, </w:t>
      </w:r>
      <w:r w:rsidR="00291EAA" w:rsidRPr="00DF517D">
        <w:rPr>
          <w:rFonts w:ascii="Helvetica" w:hAnsi="Helvetica"/>
          <w:bCs/>
          <w:color w:val="000000"/>
          <w:sz w:val="22"/>
        </w:rPr>
        <w:t xml:space="preserve">die </w:t>
      </w:r>
      <w:r w:rsidR="00045895">
        <w:rPr>
          <w:rFonts w:ascii="Helvetica" w:hAnsi="Helvetica"/>
          <w:bCs/>
          <w:color w:val="000000"/>
          <w:sz w:val="22"/>
        </w:rPr>
        <w:t xml:space="preserve">als intelligente Subsysteme arbeiten können und </w:t>
      </w:r>
      <w:r w:rsidR="00291EAA" w:rsidRPr="00DF517D">
        <w:rPr>
          <w:rFonts w:ascii="Helvetica" w:hAnsi="Helvetica"/>
          <w:bCs/>
          <w:color w:val="000000"/>
          <w:sz w:val="22"/>
        </w:rPr>
        <w:t>sowohl für die Leittechnik-Anbindung vorbereitet sind als auch ohn</w:t>
      </w:r>
      <w:r w:rsidR="00B71F3D">
        <w:rPr>
          <w:rFonts w:ascii="Helvetica" w:hAnsi="Helvetica"/>
          <w:bCs/>
          <w:color w:val="000000"/>
          <w:sz w:val="22"/>
        </w:rPr>
        <w:t xml:space="preserve">e GLT per </w:t>
      </w:r>
      <w:proofErr w:type="spellStart"/>
      <w:r w:rsidR="00B71F3D">
        <w:rPr>
          <w:rFonts w:ascii="Helvetica" w:hAnsi="Helvetica"/>
          <w:bCs/>
          <w:color w:val="000000"/>
          <w:sz w:val="22"/>
        </w:rPr>
        <w:t>Cloudlösung</w:t>
      </w:r>
      <w:proofErr w:type="spellEnd"/>
      <w:r w:rsidR="00B71F3D">
        <w:rPr>
          <w:rFonts w:ascii="Helvetica" w:hAnsi="Helvetica"/>
          <w:bCs/>
          <w:color w:val="000000"/>
          <w:sz w:val="22"/>
        </w:rPr>
        <w:t xml:space="preserve"> gesteuert, überwacht und ausgewertet </w:t>
      </w:r>
      <w:r w:rsidR="00291EAA" w:rsidRPr="00DF517D">
        <w:rPr>
          <w:rFonts w:ascii="Helvetica" w:hAnsi="Helvetica"/>
          <w:bCs/>
          <w:color w:val="000000"/>
          <w:sz w:val="22"/>
        </w:rPr>
        <w:t>werden können.</w:t>
      </w:r>
      <w:r w:rsidR="00AB708F">
        <w:rPr>
          <w:rFonts w:ascii="Helvetica" w:hAnsi="Helvetica"/>
          <w:bCs/>
          <w:color w:val="000000"/>
          <w:sz w:val="22"/>
        </w:rPr>
        <w:t xml:space="preserve"> </w:t>
      </w:r>
      <w:r w:rsidR="003D18D6">
        <w:rPr>
          <w:rFonts w:ascii="Helvetica" w:hAnsi="Helvetica"/>
          <w:bCs/>
          <w:color w:val="000000"/>
          <w:sz w:val="22"/>
        </w:rPr>
        <w:t xml:space="preserve">Zu den Neuheiten zählt </w:t>
      </w:r>
      <w:r w:rsidR="004514AB">
        <w:rPr>
          <w:rFonts w:ascii="Helvetica" w:hAnsi="Helvetica"/>
          <w:bCs/>
          <w:color w:val="000000"/>
          <w:sz w:val="22"/>
        </w:rPr>
        <w:t xml:space="preserve">die </w:t>
      </w:r>
      <w:r w:rsidR="00B71F3D">
        <w:rPr>
          <w:rFonts w:ascii="Helvetica" w:hAnsi="Helvetica"/>
          <w:bCs/>
          <w:color w:val="000000"/>
          <w:sz w:val="22"/>
        </w:rPr>
        <w:t>Weiterentwicklung</w:t>
      </w:r>
      <w:r w:rsidR="004514AB">
        <w:rPr>
          <w:rFonts w:ascii="Helvetica" w:hAnsi="Helvetica"/>
          <w:bCs/>
          <w:color w:val="000000"/>
          <w:sz w:val="22"/>
        </w:rPr>
        <w:t xml:space="preserve"> der </w:t>
      </w:r>
      <w:proofErr w:type="spellStart"/>
      <w:r w:rsidR="004514AB">
        <w:rPr>
          <w:rFonts w:ascii="Helvetica" w:hAnsi="Helvetica"/>
          <w:bCs/>
          <w:color w:val="000000"/>
          <w:sz w:val="22"/>
        </w:rPr>
        <w:t>Cloudplattform</w:t>
      </w:r>
      <w:proofErr w:type="spellEnd"/>
      <w:r w:rsidR="004514AB">
        <w:rPr>
          <w:rFonts w:ascii="Helvetica" w:hAnsi="Helvetica"/>
          <w:bCs/>
          <w:color w:val="000000"/>
          <w:sz w:val="22"/>
        </w:rPr>
        <w:t xml:space="preserve"> Grundfos Connect, die </w:t>
      </w:r>
      <w:r w:rsidR="003D18D6">
        <w:rPr>
          <w:rFonts w:ascii="Helvetica" w:hAnsi="Helvetica"/>
          <w:bCs/>
          <w:color w:val="000000"/>
          <w:sz w:val="22"/>
        </w:rPr>
        <w:t>auch</w:t>
      </w:r>
      <w:r w:rsidR="004514AB">
        <w:rPr>
          <w:rFonts w:ascii="Helvetica" w:hAnsi="Helvetica"/>
          <w:bCs/>
          <w:color w:val="000000"/>
          <w:sz w:val="22"/>
        </w:rPr>
        <w:t xml:space="preserve"> Funktionen für gebäudetechnische Anwendungen </w:t>
      </w:r>
      <w:r w:rsidR="003D18D6">
        <w:rPr>
          <w:rFonts w:ascii="Helvetica" w:hAnsi="Helvetica"/>
          <w:bCs/>
          <w:color w:val="000000"/>
          <w:sz w:val="22"/>
        </w:rPr>
        <w:t xml:space="preserve">umfasst. Eine zentrale Funktion ist das Asset </w:t>
      </w:r>
      <w:proofErr w:type="spellStart"/>
      <w:r w:rsidR="003D18D6">
        <w:rPr>
          <w:rFonts w:ascii="Helvetica" w:hAnsi="Helvetica"/>
          <w:bCs/>
          <w:color w:val="000000"/>
          <w:sz w:val="22"/>
        </w:rPr>
        <w:t>Monitoring</w:t>
      </w:r>
      <w:proofErr w:type="spellEnd"/>
      <w:r w:rsidR="003D18D6">
        <w:rPr>
          <w:rFonts w:ascii="Helvetica" w:hAnsi="Helvetica"/>
          <w:bCs/>
          <w:color w:val="000000"/>
          <w:sz w:val="22"/>
        </w:rPr>
        <w:t xml:space="preserve">, mit dem </w:t>
      </w:r>
      <w:r w:rsidR="003D18D6" w:rsidRPr="004514AB">
        <w:rPr>
          <w:rFonts w:ascii="Helvetica" w:hAnsi="Helvetica"/>
          <w:bCs/>
          <w:color w:val="000000"/>
          <w:sz w:val="22"/>
        </w:rPr>
        <w:t xml:space="preserve">Betreiber und </w:t>
      </w:r>
      <w:proofErr w:type="spellStart"/>
      <w:r w:rsidR="003D18D6" w:rsidRPr="004514AB">
        <w:rPr>
          <w:rFonts w:ascii="Helvetica" w:hAnsi="Helvetica"/>
          <w:bCs/>
          <w:color w:val="000000"/>
          <w:sz w:val="22"/>
        </w:rPr>
        <w:t>Facility</w:t>
      </w:r>
      <w:proofErr w:type="spellEnd"/>
      <w:r w:rsidR="003D18D6" w:rsidRPr="004514AB">
        <w:rPr>
          <w:rFonts w:ascii="Helvetica" w:hAnsi="Helvetica"/>
          <w:bCs/>
          <w:color w:val="000000"/>
          <w:sz w:val="22"/>
        </w:rPr>
        <w:t xml:space="preserve"> Manager</w:t>
      </w:r>
      <w:r w:rsidR="003D18D6">
        <w:rPr>
          <w:rFonts w:ascii="Helvetica" w:hAnsi="Helvetica"/>
          <w:bCs/>
          <w:color w:val="000000"/>
          <w:sz w:val="22"/>
        </w:rPr>
        <w:t xml:space="preserve"> </w:t>
      </w:r>
      <w:r w:rsidR="003D18D6" w:rsidRPr="004514AB">
        <w:rPr>
          <w:rFonts w:ascii="Helvetica" w:hAnsi="Helvetica"/>
          <w:bCs/>
          <w:color w:val="000000"/>
          <w:sz w:val="22"/>
        </w:rPr>
        <w:t xml:space="preserve">jederzeit </w:t>
      </w:r>
      <w:r w:rsidR="003D18D6">
        <w:rPr>
          <w:rFonts w:ascii="Helvetica" w:hAnsi="Helvetica"/>
          <w:bCs/>
          <w:color w:val="000000"/>
          <w:sz w:val="22"/>
        </w:rPr>
        <w:t xml:space="preserve">per </w:t>
      </w:r>
      <w:proofErr w:type="spellStart"/>
      <w:r w:rsidR="003D18D6">
        <w:rPr>
          <w:rFonts w:ascii="Helvetica" w:hAnsi="Helvetica"/>
          <w:bCs/>
          <w:color w:val="000000"/>
          <w:sz w:val="22"/>
        </w:rPr>
        <w:t>Cloud</w:t>
      </w:r>
      <w:proofErr w:type="spellEnd"/>
      <w:r w:rsidR="003D18D6">
        <w:rPr>
          <w:rFonts w:ascii="Helvetica" w:hAnsi="Helvetica"/>
          <w:bCs/>
          <w:color w:val="000000"/>
          <w:sz w:val="22"/>
        </w:rPr>
        <w:t xml:space="preserve"> </w:t>
      </w:r>
      <w:r w:rsidR="003D18D6" w:rsidRPr="004514AB">
        <w:rPr>
          <w:rFonts w:ascii="Helvetica" w:hAnsi="Helvetica"/>
          <w:bCs/>
          <w:color w:val="000000"/>
          <w:sz w:val="22"/>
        </w:rPr>
        <w:t>den Überblick über den Zustand ihrer Pumpen und Systeme</w:t>
      </w:r>
      <w:r w:rsidR="003D18D6">
        <w:rPr>
          <w:rFonts w:ascii="Helvetica" w:hAnsi="Helvetica"/>
          <w:bCs/>
          <w:color w:val="000000"/>
          <w:sz w:val="22"/>
        </w:rPr>
        <w:t xml:space="preserve"> haben und </w:t>
      </w:r>
      <w:r w:rsidR="003D18D6" w:rsidRPr="004514AB">
        <w:rPr>
          <w:rFonts w:ascii="Helvetica" w:hAnsi="Helvetica"/>
          <w:bCs/>
          <w:color w:val="000000"/>
          <w:sz w:val="22"/>
        </w:rPr>
        <w:t>wichtige</w:t>
      </w:r>
      <w:r w:rsidR="003D18D6">
        <w:rPr>
          <w:rFonts w:ascii="Helvetica" w:hAnsi="Helvetica"/>
          <w:bCs/>
          <w:color w:val="000000"/>
          <w:sz w:val="22"/>
        </w:rPr>
        <w:t xml:space="preserve"> </w:t>
      </w:r>
      <w:r w:rsidR="003D18D6" w:rsidRPr="004514AB">
        <w:rPr>
          <w:rFonts w:ascii="Helvetica" w:hAnsi="Helvetica"/>
          <w:bCs/>
          <w:color w:val="000000"/>
          <w:sz w:val="22"/>
        </w:rPr>
        <w:t xml:space="preserve">Betriebsdaten wie </w:t>
      </w:r>
      <w:r w:rsidR="00B71F3D" w:rsidRPr="004514AB">
        <w:rPr>
          <w:rFonts w:ascii="Helvetica" w:hAnsi="Helvetica"/>
          <w:bCs/>
          <w:color w:val="000000"/>
          <w:sz w:val="22"/>
        </w:rPr>
        <w:t>Energieverbrauch</w:t>
      </w:r>
      <w:r w:rsidR="00B71F3D">
        <w:rPr>
          <w:rFonts w:ascii="Helvetica" w:hAnsi="Helvetica"/>
          <w:bCs/>
          <w:color w:val="000000"/>
          <w:sz w:val="22"/>
        </w:rPr>
        <w:t xml:space="preserve">, </w:t>
      </w:r>
      <w:r w:rsidR="003D18D6" w:rsidRPr="004514AB">
        <w:rPr>
          <w:rFonts w:ascii="Helvetica" w:hAnsi="Helvetica"/>
          <w:bCs/>
          <w:color w:val="000000"/>
          <w:sz w:val="22"/>
        </w:rPr>
        <w:t>Temperatur</w:t>
      </w:r>
      <w:r w:rsidR="00B71F3D">
        <w:rPr>
          <w:rFonts w:ascii="Helvetica" w:hAnsi="Helvetica"/>
          <w:bCs/>
          <w:color w:val="000000"/>
          <w:sz w:val="22"/>
        </w:rPr>
        <w:t xml:space="preserve"> und </w:t>
      </w:r>
      <w:r w:rsidR="003D18D6" w:rsidRPr="004514AB">
        <w:rPr>
          <w:rFonts w:ascii="Helvetica" w:hAnsi="Helvetica"/>
          <w:bCs/>
          <w:color w:val="000000"/>
          <w:sz w:val="22"/>
        </w:rPr>
        <w:t xml:space="preserve">Durchfluss </w:t>
      </w:r>
      <w:r w:rsidR="003D18D6">
        <w:rPr>
          <w:rFonts w:ascii="Helvetica" w:hAnsi="Helvetica"/>
          <w:bCs/>
          <w:color w:val="000000"/>
          <w:sz w:val="22"/>
        </w:rPr>
        <w:t xml:space="preserve">überwachen können. Ein weiteres Thema in Frankfurt ist die neueste </w:t>
      </w:r>
      <w:r w:rsidR="003D18D6">
        <w:rPr>
          <w:rFonts w:ascii="Helvetica" w:hAnsi="Helvetica"/>
          <w:bCs/>
          <w:sz w:val="22"/>
        </w:rPr>
        <w:t xml:space="preserve">Mehrpumpensteuerung Grundfos </w:t>
      </w:r>
      <w:proofErr w:type="spellStart"/>
      <w:r w:rsidR="003D18D6">
        <w:rPr>
          <w:rFonts w:ascii="Helvetica" w:hAnsi="Helvetica"/>
          <w:bCs/>
          <w:sz w:val="22"/>
        </w:rPr>
        <w:t>Geniecon</w:t>
      </w:r>
      <w:proofErr w:type="spellEnd"/>
      <w:r w:rsidR="003D18D6">
        <w:rPr>
          <w:rFonts w:ascii="Helvetica" w:hAnsi="Helvetica"/>
          <w:bCs/>
          <w:sz w:val="22"/>
        </w:rPr>
        <w:t xml:space="preserve">, die für den effizienten </w:t>
      </w:r>
      <w:r w:rsidR="003D18D6" w:rsidRPr="00562FCF">
        <w:rPr>
          <w:rFonts w:ascii="Helvetica" w:hAnsi="Helvetica"/>
          <w:bCs/>
          <w:color w:val="000000"/>
          <w:sz w:val="22"/>
        </w:rPr>
        <w:t>Betrieb von parallel geschalteten Pumpen entwickelt</w:t>
      </w:r>
      <w:r w:rsidR="003D18D6">
        <w:rPr>
          <w:rFonts w:ascii="Helvetica" w:hAnsi="Helvetica"/>
          <w:bCs/>
          <w:color w:val="000000"/>
          <w:sz w:val="22"/>
        </w:rPr>
        <w:t xml:space="preserve"> wurde und jetzt mit einem neuen </w:t>
      </w:r>
      <w:r w:rsidR="003D18D6" w:rsidRPr="00562FCF">
        <w:rPr>
          <w:rFonts w:ascii="Helvetica" w:hAnsi="Helvetica"/>
          <w:bCs/>
          <w:sz w:val="22"/>
        </w:rPr>
        <w:t xml:space="preserve">Software- und </w:t>
      </w:r>
      <w:proofErr w:type="spellStart"/>
      <w:r w:rsidR="003D18D6" w:rsidRPr="00562FCF">
        <w:rPr>
          <w:rFonts w:ascii="Helvetica" w:hAnsi="Helvetica"/>
          <w:bCs/>
          <w:sz w:val="22"/>
        </w:rPr>
        <w:t>Konnektivitätskonzept</w:t>
      </w:r>
      <w:proofErr w:type="spellEnd"/>
      <w:r w:rsidR="003D18D6" w:rsidRPr="00562FCF">
        <w:rPr>
          <w:rFonts w:ascii="Helvetica" w:hAnsi="Helvetica"/>
          <w:bCs/>
          <w:sz w:val="22"/>
        </w:rPr>
        <w:t xml:space="preserve"> </w:t>
      </w:r>
      <w:r w:rsidR="003D18D6">
        <w:rPr>
          <w:rFonts w:ascii="Helvetica" w:hAnsi="Helvetica"/>
          <w:bCs/>
          <w:sz w:val="22"/>
        </w:rPr>
        <w:t>eine</w:t>
      </w:r>
      <w:r w:rsidR="003D18D6" w:rsidRPr="00562FCF">
        <w:rPr>
          <w:rFonts w:ascii="Helvetica" w:hAnsi="Helvetica"/>
          <w:bCs/>
          <w:sz w:val="22"/>
        </w:rPr>
        <w:t xml:space="preserve"> nahtlose</w:t>
      </w:r>
      <w:r w:rsidR="003D18D6">
        <w:rPr>
          <w:rFonts w:ascii="Helvetica" w:hAnsi="Helvetica"/>
          <w:bCs/>
          <w:sz w:val="22"/>
        </w:rPr>
        <w:t xml:space="preserve"> </w:t>
      </w:r>
      <w:proofErr w:type="spellStart"/>
      <w:r w:rsidR="003D18D6" w:rsidRPr="00562FCF">
        <w:rPr>
          <w:rFonts w:ascii="Helvetica" w:hAnsi="Helvetica"/>
          <w:bCs/>
          <w:sz w:val="22"/>
        </w:rPr>
        <w:t>Cloud</w:t>
      </w:r>
      <w:proofErr w:type="spellEnd"/>
      <w:r w:rsidR="003D18D6" w:rsidRPr="00562FCF">
        <w:rPr>
          <w:rFonts w:ascii="Helvetica" w:hAnsi="Helvetica"/>
          <w:bCs/>
          <w:sz w:val="22"/>
        </w:rPr>
        <w:t xml:space="preserve">-Anbindung </w:t>
      </w:r>
      <w:r w:rsidR="003D18D6">
        <w:rPr>
          <w:rFonts w:ascii="Helvetica" w:hAnsi="Helvetica"/>
          <w:bCs/>
          <w:sz w:val="22"/>
        </w:rPr>
        <w:t>sowie</w:t>
      </w:r>
      <w:r w:rsidR="003D18D6" w:rsidRPr="00562FCF">
        <w:rPr>
          <w:rFonts w:ascii="Helvetica" w:hAnsi="Helvetica"/>
          <w:bCs/>
          <w:sz w:val="22"/>
        </w:rPr>
        <w:t xml:space="preserve"> Software-Upgrades per Smartphone-</w:t>
      </w:r>
      <w:proofErr w:type="spellStart"/>
      <w:r w:rsidR="003D18D6" w:rsidRPr="00562FCF">
        <w:rPr>
          <w:rFonts w:ascii="Helvetica" w:hAnsi="Helvetica"/>
          <w:bCs/>
          <w:sz w:val="22"/>
        </w:rPr>
        <w:t>App</w:t>
      </w:r>
      <w:proofErr w:type="spellEnd"/>
      <w:r w:rsidR="003D18D6">
        <w:rPr>
          <w:rFonts w:ascii="Helvetica" w:hAnsi="Helvetica"/>
          <w:bCs/>
          <w:sz w:val="22"/>
        </w:rPr>
        <w:t xml:space="preserve"> ermöglicht</w:t>
      </w:r>
      <w:r w:rsidR="003D18D6" w:rsidRPr="00562FCF">
        <w:rPr>
          <w:rFonts w:ascii="Helvetica" w:hAnsi="Helvetica"/>
          <w:bCs/>
          <w:sz w:val="22"/>
        </w:rPr>
        <w:t>.</w:t>
      </w:r>
    </w:p>
    <w:p w:rsidR="000C7BE7" w:rsidRDefault="000C7BE7" w:rsidP="00DF517D">
      <w:pPr>
        <w:ind w:left="3240"/>
        <w:rPr>
          <w:rFonts w:ascii="Helvetica" w:hAnsi="Helvetica"/>
          <w:bCs/>
          <w:color w:val="000000"/>
          <w:sz w:val="22"/>
        </w:rPr>
      </w:pPr>
    </w:p>
    <w:p w:rsidR="00295DBD" w:rsidRDefault="003D18D6" w:rsidP="00DF517D">
      <w:pPr>
        <w:ind w:left="3240"/>
        <w:rPr>
          <w:rFonts w:ascii="Helvetica" w:hAnsi="Helvetica"/>
          <w:bCs/>
          <w:color w:val="000000"/>
          <w:sz w:val="22"/>
        </w:rPr>
      </w:pPr>
      <w:r>
        <w:rPr>
          <w:rFonts w:ascii="Helvetica" w:hAnsi="Helvetica"/>
          <w:bCs/>
          <w:color w:val="000000"/>
          <w:sz w:val="22"/>
        </w:rPr>
        <w:t xml:space="preserve">Für die Gebäudeautomation mit dezentraler Intelligenz bietet </w:t>
      </w:r>
      <w:r w:rsidRPr="00DF517D">
        <w:rPr>
          <w:rFonts w:ascii="Helvetica" w:hAnsi="Helvetica"/>
          <w:bCs/>
          <w:color w:val="000000"/>
          <w:sz w:val="22"/>
        </w:rPr>
        <w:t xml:space="preserve">Grundfos </w:t>
      </w:r>
      <w:proofErr w:type="spellStart"/>
      <w:r w:rsidRPr="00DF517D">
        <w:rPr>
          <w:rFonts w:ascii="Helvetica" w:hAnsi="Helvetica"/>
          <w:bCs/>
          <w:color w:val="000000"/>
          <w:sz w:val="22"/>
        </w:rPr>
        <w:t>Druckerhöhungs</w:t>
      </w:r>
      <w:r w:rsidRPr="00DF517D">
        <w:rPr>
          <w:rFonts w:ascii="Helvetica" w:hAnsi="Helvetica"/>
          <w:bCs/>
          <w:color w:val="000000"/>
          <w:sz w:val="22"/>
        </w:rPr>
        <w:softHyphen/>
        <w:t>anlagen</w:t>
      </w:r>
      <w:proofErr w:type="spellEnd"/>
      <w:r w:rsidRPr="00DF517D">
        <w:rPr>
          <w:rFonts w:ascii="Helvetica" w:hAnsi="Helvetica"/>
          <w:bCs/>
          <w:color w:val="000000"/>
          <w:sz w:val="22"/>
        </w:rPr>
        <w:t xml:space="preserve"> für die Trinkwasserversorgung, </w:t>
      </w:r>
      <w:r w:rsidR="00C25BCA">
        <w:rPr>
          <w:rFonts w:ascii="Helvetica" w:hAnsi="Helvetica"/>
          <w:bCs/>
          <w:color w:val="000000"/>
          <w:sz w:val="22"/>
        </w:rPr>
        <w:t>Plug-</w:t>
      </w:r>
      <w:proofErr w:type="spellStart"/>
      <w:r w:rsidR="00C25BCA">
        <w:rPr>
          <w:rFonts w:ascii="Helvetica" w:hAnsi="Helvetica"/>
          <w:bCs/>
          <w:color w:val="000000"/>
          <w:sz w:val="22"/>
        </w:rPr>
        <w:t>and</w:t>
      </w:r>
      <w:proofErr w:type="spellEnd"/>
      <w:r w:rsidR="00C25BCA">
        <w:rPr>
          <w:rFonts w:ascii="Helvetica" w:hAnsi="Helvetica"/>
          <w:bCs/>
          <w:color w:val="000000"/>
          <w:sz w:val="22"/>
        </w:rPr>
        <w:t>-Pump-Lösungen für die industrielle Heizung und Kühlung</w:t>
      </w:r>
      <w:r w:rsidRPr="00DF517D">
        <w:rPr>
          <w:rFonts w:ascii="Helvetica" w:hAnsi="Helvetica"/>
          <w:bCs/>
          <w:color w:val="000000"/>
          <w:sz w:val="22"/>
        </w:rPr>
        <w:t xml:space="preserve">, Pumpenmotoren </w:t>
      </w:r>
      <w:r>
        <w:rPr>
          <w:rFonts w:ascii="Helvetica" w:hAnsi="Helvetica"/>
          <w:bCs/>
          <w:color w:val="000000"/>
          <w:sz w:val="22"/>
        </w:rPr>
        <w:t>und</w:t>
      </w:r>
      <w:r w:rsidRPr="00DF517D">
        <w:rPr>
          <w:rFonts w:ascii="Helvetica" w:hAnsi="Helvetica"/>
          <w:bCs/>
          <w:color w:val="000000"/>
          <w:sz w:val="22"/>
        </w:rPr>
        <w:t xml:space="preserve"> Mischkreislösungen an.</w:t>
      </w:r>
      <w:r>
        <w:rPr>
          <w:rFonts w:ascii="Helvetica" w:hAnsi="Helvetica"/>
          <w:bCs/>
          <w:color w:val="000000"/>
          <w:sz w:val="22"/>
        </w:rPr>
        <w:t xml:space="preserve"> </w:t>
      </w:r>
      <w:r w:rsidR="00DF517D" w:rsidRPr="00DF517D">
        <w:rPr>
          <w:rFonts w:ascii="Helvetica" w:hAnsi="Helvetica"/>
          <w:bCs/>
          <w:color w:val="000000"/>
          <w:sz w:val="22"/>
        </w:rPr>
        <w:t xml:space="preserve">Als Beispiel zeigt Grundfos auf der </w:t>
      </w:r>
      <w:proofErr w:type="spellStart"/>
      <w:r w:rsidR="00DF517D" w:rsidRPr="00DF517D">
        <w:rPr>
          <w:rFonts w:ascii="Helvetica" w:hAnsi="Helvetica"/>
          <w:bCs/>
          <w:color w:val="000000"/>
          <w:sz w:val="22"/>
        </w:rPr>
        <w:t>light+building</w:t>
      </w:r>
      <w:proofErr w:type="spellEnd"/>
      <w:r w:rsidR="00DF517D" w:rsidRPr="00DF517D">
        <w:rPr>
          <w:rFonts w:ascii="Helvetica" w:hAnsi="Helvetica"/>
          <w:bCs/>
          <w:color w:val="000000"/>
          <w:sz w:val="22"/>
        </w:rPr>
        <w:t xml:space="preserve"> </w:t>
      </w:r>
      <w:r w:rsidR="001C697C" w:rsidRPr="00DF517D">
        <w:rPr>
          <w:rFonts w:ascii="Helvetica" w:hAnsi="Helvetica"/>
          <w:bCs/>
          <w:color w:val="000000"/>
          <w:sz w:val="22"/>
        </w:rPr>
        <w:t xml:space="preserve">unter anderem </w:t>
      </w:r>
      <w:r w:rsidR="00DF517D" w:rsidRPr="00DF517D">
        <w:rPr>
          <w:rFonts w:ascii="Helvetica" w:hAnsi="Helvetica"/>
          <w:bCs/>
          <w:color w:val="000000"/>
          <w:sz w:val="22"/>
        </w:rPr>
        <w:t>die All-in-</w:t>
      </w:r>
      <w:proofErr w:type="spellStart"/>
      <w:r w:rsidR="00DF517D" w:rsidRPr="00DF517D">
        <w:rPr>
          <w:rFonts w:ascii="Helvetica" w:hAnsi="Helvetica"/>
          <w:bCs/>
          <w:color w:val="000000"/>
          <w:sz w:val="22"/>
        </w:rPr>
        <w:t>one</w:t>
      </w:r>
      <w:proofErr w:type="spellEnd"/>
      <w:r w:rsidR="00DF517D" w:rsidRPr="00DF517D">
        <w:rPr>
          <w:rFonts w:ascii="Helvetica" w:hAnsi="Helvetica"/>
          <w:bCs/>
          <w:color w:val="000000"/>
          <w:sz w:val="22"/>
        </w:rPr>
        <w:t xml:space="preserve">-Mischkreislösung </w:t>
      </w:r>
      <w:proofErr w:type="spellStart"/>
      <w:r w:rsidR="00DF517D" w:rsidRPr="00DF517D">
        <w:rPr>
          <w:rFonts w:ascii="Helvetica" w:hAnsi="Helvetica"/>
          <w:bCs/>
          <w:color w:val="000000"/>
          <w:sz w:val="22"/>
        </w:rPr>
        <w:t>Mixit</w:t>
      </w:r>
      <w:proofErr w:type="spellEnd"/>
      <w:r w:rsidR="00DF517D" w:rsidRPr="00DF517D">
        <w:rPr>
          <w:rFonts w:ascii="Helvetica" w:hAnsi="Helvetica"/>
          <w:bCs/>
          <w:color w:val="000000"/>
          <w:sz w:val="22"/>
        </w:rPr>
        <w:t xml:space="preserve">, bei der </w:t>
      </w:r>
      <w:r w:rsidR="00295DBD">
        <w:rPr>
          <w:rFonts w:ascii="Helvetica" w:hAnsi="Helvetica"/>
          <w:bCs/>
          <w:color w:val="000000"/>
          <w:sz w:val="22"/>
        </w:rPr>
        <w:t>die wesentlichen</w:t>
      </w:r>
      <w:r w:rsidR="00DF517D" w:rsidRPr="00DF517D">
        <w:rPr>
          <w:rFonts w:ascii="Helvetica" w:hAnsi="Helvetica"/>
          <w:bCs/>
          <w:color w:val="000000"/>
          <w:sz w:val="22"/>
        </w:rPr>
        <w:t xml:space="preserve"> Mischkreiskomponenten in </w:t>
      </w:r>
      <w:r w:rsidR="00CD3EF8">
        <w:rPr>
          <w:rFonts w:ascii="Helvetica" w:hAnsi="Helvetica"/>
          <w:bCs/>
          <w:color w:val="000000"/>
          <w:sz w:val="22"/>
        </w:rPr>
        <w:t>die</w:t>
      </w:r>
      <w:r w:rsidR="00DF517D" w:rsidRPr="00DF517D">
        <w:rPr>
          <w:rFonts w:ascii="Helvetica" w:hAnsi="Helvetica"/>
          <w:bCs/>
          <w:color w:val="000000"/>
          <w:sz w:val="22"/>
        </w:rPr>
        <w:t xml:space="preserve"> Regeleinheit integriert sind. </w:t>
      </w:r>
      <w:r w:rsidR="00CD3EF8">
        <w:rPr>
          <w:rFonts w:ascii="Helvetica" w:hAnsi="Helvetica" w:cs="Tahoma"/>
          <w:sz w:val="22"/>
          <w:szCs w:val="22"/>
        </w:rPr>
        <w:t>I</w:t>
      </w:r>
      <w:r w:rsidR="00AB708F">
        <w:rPr>
          <w:rFonts w:ascii="Helvetica" w:hAnsi="Helvetica" w:cs="Tahoma"/>
          <w:sz w:val="22"/>
          <w:szCs w:val="22"/>
        </w:rPr>
        <w:t xml:space="preserve">ntelligente Regelung, </w:t>
      </w:r>
      <w:r w:rsidR="00CD3EF8">
        <w:rPr>
          <w:rFonts w:ascii="Helvetica" w:hAnsi="Helvetica" w:cs="Tahoma"/>
          <w:sz w:val="22"/>
          <w:szCs w:val="22"/>
        </w:rPr>
        <w:t xml:space="preserve">integrierte Funktionen und die Bereitstellung umfangreicher </w:t>
      </w:r>
      <w:r w:rsidR="00AB708F">
        <w:rPr>
          <w:rFonts w:ascii="Helvetica" w:hAnsi="Helvetica" w:cs="Tahoma"/>
          <w:sz w:val="22"/>
          <w:szCs w:val="22"/>
        </w:rPr>
        <w:t xml:space="preserve">Betriebsdaten bieten </w:t>
      </w:r>
      <w:r w:rsidR="00045895">
        <w:rPr>
          <w:rFonts w:ascii="Helvetica" w:hAnsi="Helvetica" w:cs="Tahoma"/>
          <w:sz w:val="22"/>
          <w:szCs w:val="22"/>
        </w:rPr>
        <w:t xml:space="preserve">neben umfangreichen Möglichkeiten für einen effizienten Betrieb </w:t>
      </w:r>
      <w:r w:rsidR="00AB708F">
        <w:rPr>
          <w:rFonts w:ascii="Helvetica" w:hAnsi="Helvetica" w:cs="Tahoma"/>
          <w:sz w:val="22"/>
          <w:szCs w:val="22"/>
        </w:rPr>
        <w:t xml:space="preserve">beste Voraussetzungen, die novellierten GEG-Anforderungen mit geringerem Aufwand zu erfüllen. </w:t>
      </w:r>
      <w:r w:rsidR="00295DBD">
        <w:rPr>
          <w:rFonts w:ascii="Helvetica" w:hAnsi="Helvetica" w:cs="Tahoma"/>
          <w:sz w:val="22"/>
          <w:szCs w:val="22"/>
        </w:rPr>
        <w:t>So lassen sich etwa d</w:t>
      </w:r>
      <w:r w:rsidR="00AB708F">
        <w:rPr>
          <w:rFonts w:ascii="Helvetica" w:hAnsi="Helvetica" w:cs="Tahoma"/>
          <w:sz w:val="22"/>
          <w:szCs w:val="22"/>
        </w:rPr>
        <w:t xml:space="preserve">ie in §71a </w:t>
      </w:r>
      <w:r w:rsidR="00295DBD">
        <w:rPr>
          <w:rFonts w:ascii="Helvetica" w:hAnsi="Helvetica" w:cs="Tahoma"/>
          <w:sz w:val="22"/>
          <w:szCs w:val="22"/>
        </w:rPr>
        <w:t xml:space="preserve">GEG </w:t>
      </w:r>
      <w:r w:rsidR="00AB708F">
        <w:rPr>
          <w:rFonts w:ascii="Helvetica" w:hAnsi="Helvetica" w:cs="Tahoma"/>
          <w:sz w:val="22"/>
          <w:szCs w:val="22"/>
        </w:rPr>
        <w:t xml:space="preserve">geforderte </w:t>
      </w:r>
      <w:r w:rsidR="00AB708F" w:rsidRPr="00AD2847">
        <w:rPr>
          <w:rFonts w:ascii="Helvetica" w:hAnsi="Helvetica" w:cs="Tahoma"/>
          <w:sz w:val="22"/>
          <w:szCs w:val="22"/>
        </w:rPr>
        <w:t>Energieüberwachung</w:t>
      </w:r>
      <w:r w:rsidR="00295DBD">
        <w:rPr>
          <w:rFonts w:ascii="Helvetica" w:hAnsi="Helvetica" w:cs="Tahoma"/>
          <w:sz w:val="22"/>
          <w:szCs w:val="22"/>
        </w:rPr>
        <w:t xml:space="preserve"> sowie </w:t>
      </w:r>
      <w:r w:rsidR="00AB708F">
        <w:rPr>
          <w:rFonts w:ascii="Helvetica" w:hAnsi="Helvetica" w:cs="Tahoma"/>
          <w:sz w:val="22"/>
          <w:szCs w:val="22"/>
        </w:rPr>
        <w:t xml:space="preserve">eine Automatisierung </w:t>
      </w:r>
      <w:r w:rsidR="00295DBD">
        <w:rPr>
          <w:rFonts w:ascii="Helvetica" w:hAnsi="Helvetica" w:cs="Tahoma"/>
          <w:sz w:val="22"/>
          <w:szCs w:val="22"/>
        </w:rPr>
        <w:t xml:space="preserve">Grad B oder sogar </w:t>
      </w:r>
      <w:r w:rsidR="00AB708F">
        <w:rPr>
          <w:rFonts w:ascii="Helvetica" w:hAnsi="Helvetica" w:cs="Tahoma"/>
          <w:sz w:val="22"/>
          <w:szCs w:val="22"/>
        </w:rPr>
        <w:t xml:space="preserve">Grad </w:t>
      </w:r>
      <w:r w:rsidR="00295DBD">
        <w:rPr>
          <w:rFonts w:ascii="Helvetica" w:hAnsi="Helvetica" w:cs="Tahoma"/>
          <w:sz w:val="22"/>
          <w:szCs w:val="22"/>
        </w:rPr>
        <w:t xml:space="preserve">A mit minimalem Aufwand realisieren. Insbesondere die Führung des </w:t>
      </w:r>
      <w:r w:rsidR="00295DBD" w:rsidRPr="005C1D9F">
        <w:rPr>
          <w:rFonts w:ascii="Helvetica" w:hAnsi="Helvetica"/>
          <w:bCs/>
          <w:color w:val="000000"/>
          <w:sz w:val="22"/>
        </w:rPr>
        <w:t>Wärme- bzw. Kälteerzeuger</w:t>
      </w:r>
      <w:r w:rsidR="00295DBD">
        <w:rPr>
          <w:rFonts w:ascii="Helvetica" w:hAnsi="Helvetica"/>
          <w:bCs/>
          <w:color w:val="000000"/>
          <w:sz w:val="22"/>
        </w:rPr>
        <w:t>s</w:t>
      </w:r>
      <w:r w:rsidR="00295DBD" w:rsidRPr="005C1D9F">
        <w:rPr>
          <w:rFonts w:ascii="Helvetica" w:hAnsi="Helvetica"/>
          <w:bCs/>
          <w:color w:val="000000"/>
          <w:sz w:val="22"/>
        </w:rPr>
        <w:t xml:space="preserve"> </w:t>
      </w:r>
      <w:r w:rsidR="00045895">
        <w:rPr>
          <w:rFonts w:ascii="Helvetica" w:hAnsi="Helvetica" w:cs="Tahoma"/>
          <w:sz w:val="22"/>
          <w:szCs w:val="22"/>
        </w:rPr>
        <w:t xml:space="preserve">direkt </w:t>
      </w:r>
      <w:r w:rsidR="00295DBD" w:rsidRPr="005C1D9F">
        <w:rPr>
          <w:rFonts w:ascii="Helvetica" w:hAnsi="Helvetica"/>
          <w:bCs/>
          <w:color w:val="000000"/>
          <w:sz w:val="22"/>
        </w:rPr>
        <w:t xml:space="preserve">durch den Mischkreis </w:t>
      </w:r>
      <w:r w:rsidR="00295DBD">
        <w:rPr>
          <w:rFonts w:ascii="Helvetica" w:hAnsi="Helvetica" w:cs="Tahoma"/>
          <w:sz w:val="22"/>
          <w:szCs w:val="22"/>
        </w:rPr>
        <w:t xml:space="preserve">ist eine </w:t>
      </w:r>
      <w:r w:rsidR="00295DBD" w:rsidRPr="005C1D9F">
        <w:rPr>
          <w:rFonts w:ascii="Helvetica" w:hAnsi="Helvetica"/>
          <w:bCs/>
          <w:color w:val="000000"/>
          <w:sz w:val="22"/>
        </w:rPr>
        <w:t>bisher einmalige Funktion</w:t>
      </w:r>
      <w:r w:rsidR="001C697C">
        <w:rPr>
          <w:rFonts w:ascii="Helvetica" w:hAnsi="Helvetica"/>
          <w:bCs/>
          <w:color w:val="000000"/>
          <w:sz w:val="22"/>
        </w:rPr>
        <w:t xml:space="preserve"> bei solchen Anwendungen</w:t>
      </w:r>
      <w:r w:rsidR="00295DBD">
        <w:rPr>
          <w:rFonts w:ascii="Helvetica" w:hAnsi="Helvetica"/>
          <w:bCs/>
          <w:color w:val="000000"/>
          <w:sz w:val="22"/>
        </w:rPr>
        <w:t>.</w:t>
      </w:r>
    </w:p>
    <w:p w:rsidR="001C697C" w:rsidRDefault="001C697C" w:rsidP="00DF517D">
      <w:pPr>
        <w:ind w:left="3240"/>
        <w:rPr>
          <w:rFonts w:ascii="Helvetica" w:hAnsi="Helvetica"/>
          <w:bCs/>
          <w:color w:val="000000"/>
          <w:sz w:val="22"/>
        </w:rPr>
      </w:pPr>
    </w:p>
    <w:p w:rsidR="001C697C" w:rsidRDefault="001C697C" w:rsidP="001C697C">
      <w:pPr>
        <w:ind w:left="3240"/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 xml:space="preserve">"Angesichts hoher Energiekosten und </w:t>
      </w:r>
      <w:r w:rsidRPr="00875A2F">
        <w:rPr>
          <w:rFonts w:ascii="Helvetica" w:hAnsi="Helvetica" w:cs="Tahoma"/>
          <w:sz w:val="22"/>
          <w:szCs w:val="22"/>
        </w:rPr>
        <w:t>strengerer Effizienz-</w:t>
      </w:r>
      <w:r>
        <w:rPr>
          <w:rFonts w:ascii="Helvetica" w:hAnsi="Helvetica" w:cs="Tahoma"/>
          <w:sz w:val="22"/>
          <w:szCs w:val="22"/>
        </w:rPr>
        <w:t xml:space="preserve"> </w:t>
      </w:r>
      <w:r w:rsidRPr="00875A2F">
        <w:rPr>
          <w:rFonts w:ascii="Helvetica" w:hAnsi="Helvetica" w:cs="Tahoma"/>
          <w:sz w:val="22"/>
          <w:szCs w:val="22"/>
        </w:rPr>
        <w:t>und Nachhaltigkeitsvor</w:t>
      </w:r>
      <w:r>
        <w:rPr>
          <w:rFonts w:ascii="Helvetica" w:hAnsi="Helvetica" w:cs="Tahoma"/>
          <w:sz w:val="22"/>
          <w:szCs w:val="22"/>
        </w:rPr>
        <w:t>gab</w:t>
      </w:r>
      <w:r w:rsidRPr="00875A2F">
        <w:rPr>
          <w:rFonts w:ascii="Helvetica" w:hAnsi="Helvetica" w:cs="Tahoma"/>
          <w:sz w:val="22"/>
          <w:szCs w:val="22"/>
        </w:rPr>
        <w:t xml:space="preserve">en </w:t>
      </w:r>
      <w:r>
        <w:rPr>
          <w:rFonts w:ascii="Helvetica" w:hAnsi="Helvetica" w:cs="Tahoma"/>
          <w:sz w:val="22"/>
          <w:szCs w:val="22"/>
        </w:rPr>
        <w:t>sind vernetzte Lösungen erforderlich, u</w:t>
      </w:r>
      <w:r w:rsidRPr="004913B2">
        <w:rPr>
          <w:rFonts w:ascii="Helvetica" w:hAnsi="Helvetica" w:cs="Tahoma"/>
          <w:sz w:val="22"/>
          <w:szCs w:val="22"/>
        </w:rPr>
        <w:t>m effizient, gesetzeskonform und zukunftsfähig zu bleiben</w:t>
      </w:r>
      <w:r>
        <w:rPr>
          <w:rFonts w:ascii="Helvetica" w:hAnsi="Helvetica" w:cs="Tahoma"/>
          <w:sz w:val="22"/>
          <w:szCs w:val="22"/>
        </w:rPr>
        <w:t xml:space="preserve">", sagt Maik Benjamin </w:t>
      </w:r>
      <w:r w:rsidRPr="00DE34AF">
        <w:rPr>
          <w:rFonts w:ascii="Helvetica" w:hAnsi="Helvetica"/>
          <w:bCs/>
          <w:color w:val="000000"/>
          <w:sz w:val="22"/>
        </w:rPr>
        <w:t>Maibaum</w:t>
      </w:r>
      <w:r>
        <w:rPr>
          <w:rFonts w:ascii="Helvetica" w:hAnsi="Helvetica"/>
          <w:bCs/>
          <w:color w:val="000000"/>
          <w:sz w:val="22"/>
        </w:rPr>
        <w:t xml:space="preserve">, </w:t>
      </w:r>
      <w:r w:rsidRPr="00DE34AF">
        <w:rPr>
          <w:rFonts w:ascii="Helvetica" w:hAnsi="Helvetica"/>
          <w:bCs/>
          <w:color w:val="000000"/>
          <w:sz w:val="22"/>
        </w:rPr>
        <w:t xml:space="preserve">Regional Lead Digital </w:t>
      </w:r>
      <w:proofErr w:type="spellStart"/>
      <w:r w:rsidRPr="00DE34AF">
        <w:rPr>
          <w:rFonts w:ascii="Helvetica" w:hAnsi="Helvetica"/>
          <w:bCs/>
          <w:color w:val="000000"/>
          <w:sz w:val="22"/>
        </w:rPr>
        <w:t>Product</w:t>
      </w:r>
      <w:proofErr w:type="spellEnd"/>
      <w:r w:rsidRPr="00DE34AF">
        <w:rPr>
          <w:rFonts w:ascii="Helvetica" w:hAnsi="Helvetica"/>
          <w:bCs/>
          <w:color w:val="000000"/>
          <w:sz w:val="22"/>
        </w:rPr>
        <w:t xml:space="preserve"> </w:t>
      </w:r>
      <w:proofErr w:type="spellStart"/>
      <w:r w:rsidRPr="00DE34AF">
        <w:rPr>
          <w:rFonts w:ascii="Helvetica" w:hAnsi="Helvetica"/>
          <w:bCs/>
          <w:color w:val="000000"/>
          <w:sz w:val="22"/>
        </w:rPr>
        <w:t>Specialist</w:t>
      </w:r>
      <w:proofErr w:type="spellEnd"/>
      <w:r>
        <w:rPr>
          <w:rFonts w:ascii="Helvetica" w:hAnsi="Helvetica"/>
          <w:bCs/>
          <w:color w:val="000000"/>
          <w:sz w:val="22"/>
        </w:rPr>
        <w:t xml:space="preserve"> bei Grundfos. "D</w:t>
      </w:r>
      <w:r>
        <w:rPr>
          <w:rFonts w:ascii="Helvetica" w:hAnsi="Helvetica" w:cs="Tahoma"/>
          <w:sz w:val="22"/>
          <w:szCs w:val="22"/>
        </w:rPr>
        <w:t xml:space="preserve">abei spielen intelligente, konfigurierbare Subsysteme eine wichtige Rolle. </w:t>
      </w:r>
      <w:r w:rsidR="00045895">
        <w:rPr>
          <w:rFonts w:ascii="Helvetica" w:hAnsi="Helvetica" w:cs="Tahoma"/>
          <w:sz w:val="22"/>
          <w:szCs w:val="22"/>
        </w:rPr>
        <w:t>Sie bieten</w:t>
      </w:r>
      <w:r>
        <w:rPr>
          <w:rFonts w:ascii="Helvetica" w:hAnsi="Helvetica" w:cs="Tahoma"/>
          <w:sz w:val="22"/>
          <w:szCs w:val="22"/>
        </w:rPr>
        <w:t xml:space="preserve"> mehr Funktionen, ermöglichen einen effizienteren Betrieb und vereinfachen die </w:t>
      </w:r>
      <w:r w:rsidRPr="00C61479">
        <w:rPr>
          <w:rFonts w:ascii="Helvetica" w:hAnsi="Helvetica" w:cs="Tahoma"/>
          <w:sz w:val="22"/>
          <w:szCs w:val="22"/>
        </w:rPr>
        <w:t>Komplexität der Lösung</w:t>
      </w:r>
      <w:r>
        <w:rPr>
          <w:rFonts w:ascii="Helvetica" w:hAnsi="Helvetica" w:cs="Tahoma"/>
          <w:sz w:val="22"/>
          <w:szCs w:val="22"/>
        </w:rPr>
        <w:t xml:space="preserve">. </w:t>
      </w:r>
      <w:r w:rsidR="00045895">
        <w:rPr>
          <w:rFonts w:ascii="Helvetica" w:hAnsi="Helvetica" w:cs="Tahoma"/>
          <w:sz w:val="22"/>
          <w:szCs w:val="22"/>
        </w:rPr>
        <w:t>Sie</w:t>
      </w:r>
      <w:r>
        <w:rPr>
          <w:rFonts w:ascii="Helvetica" w:hAnsi="Helvetica" w:cs="Tahoma"/>
          <w:sz w:val="22"/>
          <w:szCs w:val="22"/>
        </w:rPr>
        <w:t xml:space="preserve"> erleichtern</w:t>
      </w:r>
      <w:r w:rsidRPr="008717DD">
        <w:rPr>
          <w:rFonts w:ascii="Helvetica" w:hAnsi="Helvetica" w:cs="Tahoma"/>
          <w:sz w:val="22"/>
          <w:szCs w:val="22"/>
        </w:rPr>
        <w:t xml:space="preserve"> die Arbeit von Planern, Anlagenbauern und </w:t>
      </w:r>
      <w:proofErr w:type="spellStart"/>
      <w:r>
        <w:rPr>
          <w:rFonts w:ascii="Helvetica" w:hAnsi="Helvetica" w:cs="Tahoma"/>
          <w:sz w:val="22"/>
          <w:szCs w:val="22"/>
        </w:rPr>
        <w:t>e</w:t>
      </w:r>
      <w:r w:rsidRPr="008717DD">
        <w:rPr>
          <w:rFonts w:ascii="Helvetica" w:hAnsi="Helvetica" w:cs="Tahoma"/>
          <w:sz w:val="22"/>
          <w:szCs w:val="22"/>
        </w:rPr>
        <w:t>MSR</w:t>
      </w:r>
      <w:proofErr w:type="spellEnd"/>
      <w:r w:rsidRPr="008717DD">
        <w:rPr>
          <w:rFonts w:ascii="Helvetica" w:hAnsi="Helvetica" w:cs="Tahoma"/>
          <w:sz w:val="22"/>
          <w:szCs w:val="22"/>
        </w:rPr>
        <w:t>-Technikern</w:t>
      </w:r>
      <w:r>
        <w:rPr>
          <w:rFonts w:ascii="Helvetica" w:hAnsi="Helvetica" w:cs="Tahoma"/>
          <w:sz w:val="22"/>
          <w:szCs w:val="22"/>
        </w:rPr>
        <w:t xml:space="preserve"> und reduzieren </w:t>
      </w:r>
      <w:r w:rsidR="00045895">
        <w:rPr>
          <w:rFonts w:ascii="Helvetica" w:hAnsi="Helvetica" w:cs="Tahoma"/>
          <w:sz w:val="22"/>
          <w:szCs w:val="22"/>
        </w:rPr>
        <w:t xml:space="preserve">nicht zuletzt auch </w:t>
      </w:r>
      <w:r>
        <w:rPr>
          <w:rFonts w:ascii="Helvetica" w:hAnsi="Helvetica" w:cs="Tahoma"/>
          <w:sz w:val="22"/>
          <w:szCs w:val="22"/>
        </w:rPr>
        <w:t xml:space="preserve">den Aufwand für die Erfüllung von </w:t>
      </w:r>
      <w:r w:rsidRPr="00B25F1D">
        <w:rPr>
          <w:rFonts w:ascii="Helvetica" w:hAnsi="Helvetica" w:cs="Tahoma"/>
          <w:sz w:val="22"/>
          <w:szCs w:val="22"/>
        </w:rPr>
        <w:t>§71a Gebäudeenergiegesetz</w:t>
      </w:r>
      <w:r>
        <w:rPr>
          <w:rFonts w:ascii="Helvetica" w:hAnsi="Helvetica" w:cs="Tahoma"/>
          <w:sz w:val="22"/>
          <w:szCs w:val="22"/>
        </w:rPr>
        <w:t>.</w:t>
      </w:r>
      <w:r w:rsidR="00045895">
        <w:rPr>
          <w:rFonts w:ascii="Helvetica" w:hAnsi="Helvetica" w:cs="Tahoma"/>
          <w:sz w:val="22"/>
          <w:szCs w:val="22"/>
        </w:rPr>
        <w:t>"</w:t>
      </w:r>
    </w:p>
    <w:p w:rsidR="001C697C" w:rsidRDefault="001C697C" w:rsidP="00DF517D">
      <w:pPr>
        <w:ind w:left="3240"/>
        <w:rPr>
          <w:rFonts w:ascii="Helvetica" w:hAnsi="Helvetica" w:cs="Tahoma"/>
          <w:sz w:val="22"/>
          <w:szCs w:val="22"/>
        </w:rPr>
      </w:pPr>
    </w:p>
    <w:p w:rsidR="00FC3D46" w:rsidRPr="00FC3D46" w:rsidRDefault="00FC3D46" w:rsidP="004866C8">
      <w:pPr>
        <w:ind w:left="3240"/>
        <w:rPr>
          <w:rFonts w:ascii="Helvetica" w:hAnsi="Helvetica"/>
          <w:bCs/>
          <w:color w:val="000000"/>
          <w:sz w:val="22"/>
          <w:lang w:val="en-GB"/>
        </w:rPr>
      </w:pPr>
      <w:proofErr w:type="spellStart"/>
      <w:r w:rsidRPr="00FC3D46">
        <w:rPr>
          <w:rFonts w:ascii="Helvetica" w:hAnsi="Helvetica"/>
          <w:bCs/>
          <w:color w:val="000000"/>
          <w:sz w:val="22"/>
          <w:lang w:val="en-GB"/>
        </w:rPr>
        <w:t>light+building</w:t>
      </w:r>
      <w:proofErr w:type="spellEnd"/>
      <w:r w:rsidRPr="00FC3D46">
        <w:rPr>
          <w:rFonts w:ascii="Helvetica" w:hAnsi="Helvetica"/>
          <w:bCs/>
          <w:color w:val="000000"/>
          <w:sz w:val="22"/>
          <w:lang w:val="en-GB"/>
        </w:rPr>
        <w:t xml:space="preserve"> Frankfurt, 8.-13.03.2026, Halle 11, Stand B06</w:t>
      </w:r>
    </w:p>
    <w:p w:rsidR="00E30A57" w:rsidRDefault="00E30A57" w:rsidP="008D7A03">
      <w:pPr>
        <w:ind w:left="3240"/>
        <w:rPr>
          <w:rFonts w:ascii="Helvetica" w:hAnsi="Helvetica"/>
          <w:bCs/>
          <w:color w:val="000000"/>
          <w:sz w:val="22"/>
          <w:lang w:val="en-GB"/>
        </w:rPr>
      </w:pPr>
    </w:p>
    <w:p w:rsidR="00857522" w:rsidRDefault="00857522" w:rsidP="008D7A03">
      <w:pPr>
        <w:ind w:left="3240"/>
        <w:rPr>
          <w:rFonts w:ascii="Helvetica" w:hAnsi="Helvetica"/>
          <w:bCs/>
          <w:color w:val="000000"/>
          <w:sz w:val="22"/>
          <w:lang w:val="en-GB"/>
        </w:rPr>
      </w:pPr>
    </w:p>
    <w:p w:rsidR="00857522" w:rsidRPr="00857522" w:rsidRDefault="00857522" w:rsidP="008D7A03">
      <w:pPr>
        <w:ind w:left="3240"/>
        <w:rPr>
          <w:rFonts w:ascii="Helvetica" w:hAnsi="Helvetica"/>
          <w:bCs/>
          <w:color w:val="000000"/>
          <w:sz w:val="18"/>
        </w:rPr>
      </w:pPr>
      <w:r w:rsidRPr="00857522">
        <w:rPr>
          <w:rFonts w:ascii="Helvetica" w:hAnsi="Helvetica"/>
          <w:bCs/>
          <w:sz w:val="18"/>
        </w:rPr>
        <w:t xml:space="preserve">((Bildunterschrift)) </w:t>
      </w:r>
      <w:r w:rsidR="00F24593">
        <w:rPr>
          <w:rFonts w:ascii="Helvetica" w:hAnsi="Helvetica"/>
          <w:bCs/>
          <w:sz w:val="18"/>
        </w:rPr>
        <w:t xml:space="preserve">Grundfos zeigt </w:t>
      </w:r>
      <w:r w:rsidRPr="00857522">
        <w:rPr>
          <w:rFonts w:ascii="Helvetica" w:hAnsi="Helvetica"/>
          <w:bCs/>
          <w:sz w:val="18"/>
        </w:rPr>
        <w:t xml:space="preserve">auf der </w:t>
      </w:r>
      <w:proofErr w:type="spellStart"/>
      <w:r w:rsidRPr="00857522">
        <w:rPr>
          <w:rFonts w:ascii="Helvetica" w:hAnsi="Helvetica"/>
          <w:bCs/>
          <w:sz w:val="18"/>
        </w:rPr>
        <w:t>light+building</w:t>
      </w:r>
      <w:proofErr w:type="spellEnd"/>
      <w:r w:rsidRPr="00857522">
        <w:rPr>
          <w:rFonts w:ascii="Helvetica" w:hAnsi="Helvetica"/>
          <w:bCs/>
          <w:sz w:val="18"/>
        </w:rPr>
        <w:t xml:space="preserve"> in Frankfurt </w:t>
      </w:r>
      <w:r w:rsidR="00F24593">
        <w:rPr>
          <w:rFonts w:ascii="Helvetica" w:hAnsi="Helvetica"/>
          <w:bCs/>
          <w:sz w:val="18"/>
        </w:rPr>
        <w:t xml:space="preserve">intelligente Subsysteme für die unkomplizierte Integration in Gebäudeleittechnik, SCADA-Systeme und </w:t>
      </w:r>
      <w:proofErr w:type="spellStart"/>
      <w:r w:rsidR="00F24593">
        <w:rPr>
          <w:rFonts w:ascii="Helvetica" w:hAnsi="Helvetica"/>
          <w:bCs/>
          <w:sz w:val="18"/>
        </w:rPr>
        <w:t>Cloudlösungen</w:t>
      </w:r>
      <w:proofErr w:type="spellEnd"/>
      <w:r w:rsidRPr="00857522">
        <w:rPr>
          <w:rFonts w:ascii="Helvetica" w:hAnsi="Helvetica"/>
          <w:bCs/>
          <w:sz w:val="18"/>
        </w:rPr>
        <w:t xml:space="preserve"> </w:t>
      </w:r>
      <w:r w:rsidRPr="00857522">
        <w:rPr>
          <w:rFonts w:ascii="Helvetica" w:hAnsi="Helvetica"/>
          <w:bCs/>
          <w:color w:val="000000"/>
          <w:sz w:val="18"/>
        </w:rPr>
        <w:t>(Bild: Grundfos)</w:t>
      </w:r>
    </w:p>
    <w:p w:rsidR="00857522" w:rsidRPr="00857522" w:rsidRDefault="00857522" w:rsidP="008D7A03">
      <w:pPr>
        <w:ind w:left="3240"/>
        <w:rPr>
          <w:rFonts w:ascii="Helvetica" w:hAnsi="Helvetica"/>
          <w:bCs/>
          <w:color w:val="000000"/>
          <w:sz w:val="22"/>
        </w:rPr>
      </w:pPr>
    </w:p>
    <w:p w:rsidR="00E30A57" w:rsidRPr="00857522" w:rsidRDefault="00E30A57" w:rsidP="008D7A03">
      <w:pPr>
        <w:ind w:left="3240"/>
        <w:rPr>
          <w:rFonts w:ascii="Helvetica" w:hAnsi="Helvetica"/>
          <w:bCs/>
          <w:color w:val="000000"/>
          <w:sz w:val="22"/>
        </w:rPr>
      </w:pPr>
    </w:p>
    <w:p w:rsidR="00E30A57" w:rsidRPr="00857522" w:rsidRDefault="00E30A57" w:rsidP="008D7A03">
      <w:pPr>
        <w:ind w:left="3240"/>
        <w:rPr>
          <w:rFonts w:ascii="Helvetica" w:hAnsi="Helvetica"/>
          <w:bCs/>
          <w:color w:val="000000"/>
          <w:sz w:val="22"/>
        </w:rPr>
      </w:pPr>
    </w:p>
    <w:tbl>
      <w:tblPr>
        <w:tblW w:w="0" w:type="auto"/>
        <w:tblLook w:val="04A0"/>
      </w:tblPr>
      <w:tblGrid>
        <w:gridCol w:w="3259"/>
        <w:gridCol w:w="3259"/>
        <w:gridCol w:w="3260"/>
      </w:tblGrid>
      <w:tr w:rsidR="00A3747E" w:rsidRPr="00DF517D" w:rsidTr="00A3747E">
        <w:tc>
          <w:tcPr>
            <w:tcW w:w="3259" w:type="dxa"/>
          </w:tcPr>
          <w:p w:rsidR="009026AD" w:rsidRPr="00DF517D" w:rsidRDefault="009026AD" w:rsidP="009026AD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r w:rsidRPr="00DF517D">
              <w:rPr>
                <w:rFonts w:ascii="Helvetica" w:hAnsi="Helvetica"/>
                <w:sz w:val="18"/>
                <w:szCs w:val="18"/>
              </w:rPr>
              <w:t>GRUNDFOS GMBH</w:t>
            </w:r>
          </w:p>
          <w:p w:rsidR="009026AD" w:rsidRPr="00DF517D" w:rsidRDefault="009026AD" w:rsidP="009026AD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r w:rsidRPr="00DF517D">
              <w:rPr>
                <w:rFonts w:ascii="Helvetica" w:hAnsi="Helvetica"/>
                <w:sz w:val="18"/>
                <w:szCs w:val="18"/>
              </w:rPr>
              <w:t>Schlüterstr. 33</w:t>
            </w:r>
          </w:p>
          <w:p w:rsidR="009026AD" w:rsidRPr="00DF517D" w:rsidRDefault="009026AD" w:rsidP="009026AD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r w:rsidRPr="00DF517D">
              <w:rPr>
                <w:rFonts w:ascii="Helvetica" w:hAnsi="Helvetica"/>
                <w:sz w:val="18"/>
                <w:szCs w:val="18"/>
              </w:rPr>
              <w:t>D-40699 Erkrath</w:t>
            </w:r>
          </w:p>
          <w:p w:rsidR="009026AD" w:rsidRPr="00DF517D" w:rsidRDefault="009026AD" w:rsidP="009026AD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r w:rsidRPr="00DF517D">
              <w:rPr>
                <w:rFonts w:ascii="Helvetica" w:hAnsi="Helvetica"/>
                <w:sz w:val="18"/>
                <w:szCs w:val="18"/>
              </w:rPr>
              <w:t>Tel. +49 211 929 690</w:t>
            </w:r>
          </w:p>
          <w:p w:rsidR="00E30A57" w:rsidRPr="00DF517D" w:rsidRDefault="009026AD" w:rsidP="00A3747E">
            <w:pPr>
              <w:rPr>
                <w:rFonts w:ascii="Helvetica" w:hAnsi="Helvetica"/>
                <w:sz w:val="18"/>
                <w:szCs w:val="18"/>
              </w:rPr>
            </w:pPr>
            <w:r w:rsidRPr="00DF517D">
              <w:rPr>
                <w:rFonts w:ascii="Helvetica" w:hAnsi="Helvetica"/>
                <w:sz w:val="18"/>
                <w:szCs w:val="18"/>
              </w:rPr>
              <w:t>www.grundfos.de</w:t>
            </w:r>
          </w:p>
        </w:tc>
        <w:tc>
          <w:tcPr>
            <w:tcW w:w="3259" w:type="dxa"/>
          </w:tcPr>
          <w:p w:rsidR="00371C68" w:rsidRPr="00DF517D" w:rsidRDefault="00371C68" w:rsidP="00371C68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r w:rsidRPr="00DF517D">
              <w:rPr>
                <w:rFonts w:ascii="Helvetica" w:hAnsi="Helvetica"/>
                <w:sz w:val="18"/>
                <w:szCs w:val="18"/>
              </w:rPr>
              <w:t xml:space="preserve">GRUNDFOS PUMPEN </w:t>
            </w:r>
          </w:p>
          <w:p w:rsidR="00371C68" w:rsidRPr="00DF517D" w:rsidRDefault="00371C68" w:rsidP="00371C68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r w:rsidRPr="00DF517D">
              <w:rPr>
                <w:rFonts w:ascii="Helvetica" w:hAnsi="Helvetica"/>
                <w:sz w:val="18"/>
                <w:szCs w:val="18"/>
              </w:rPr>
              <w:t xml:space="preserve">Vertrieb </w:t>
            </w:r>
            <w:proofErr w:type="spellStart"/>
            <w:r w:rsidRPr="00DF517D">
              <w:rPr>
                <w:rFonts w:ascii="Helvetica" w:hAnsi="Helvetica"/>
                <w:sz w:val="18"/>
                <w:szCs w:val="18"/>
              </w:rPr>
              <w:t>Ges.m.b.H</w:t>
            </w:r>
            <w:proofErr w:type="spellEnd"/>
            <w:r w:rsidRPr="00DF517D">
              <w:rPr>
                <w:rFonts w:ascii="Helvetica" w:hAnsi="Helvetica"/>
                <w:sz w:val="18"/>
                <w:szCs w:val="18"/>
              </w:rPr>
              <w:t>.</w:t>
            </w:r>
          </w:p>
          <w:p w:rsidR="00371C68" w:rsidRPr="00DF517D" w:rsidRDefault="00371C68" w:rsidP="00371C68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DF517D">
              <w:rPr>
                <w:rFonts w:ascii="Helvetica" w:hAnsi="Helvetica"/>
                <w:sz w:val="18"/>
                <w:szCs w:val="18"/>
              </w:rPr>
              <w:t>Urstein</w:t>
            </w:r>
            <w:proofErr w:type="spellEnd"/>
            <w:r w:rsidRPr="00DF517D">
              <w:rPr>
                <w:rFonts w:ascii="Helvetica" w:hAnsi="Helvetica"/>
                <w:sz w:val="18"/>
                <w:szCs w:val="18"/>
              </w:rPr>
              <w:t xml:space="preserve"> Süd 9, Top 202</w:t>
            </w:r>
          </w:p>
          <w:p w:rsidR="00371C68" w:rsidRPr="00DF517D" w:rsidRDefault="00371C68" w:rsidP="00371C68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r w:rsidRPr="00DF517D">
              <w:rPr>
                <w:rFonts w:ascii="Helvetica" w:hAnsi="Helvetica"/>
                <w:sz w:val="18"/>
                <w:szCs w:val="18"/>
              </w:rPr>
              <w:t xml:space="preserve">A-5412 </w:t>
            </w:r>
            <w:proofErr w:type="spellStart"/>
            <w:r w:rsidRPr="00DF517D">
              <w:rPr>
                <w:rFonts w:ascii="Helvetica" w:hAnsi="Helvetica"/>
                <w:sz w:val="18"/>
                <w:szCs w:val="18"/>
              </w:rPr>
              <w:t>Puch</w:t>
            </w:r>
            <w:proofErr w:type="spellEnd"/>
            <w:r w:rsidRPr="00DF517D">
              <w:rPr>
                <w:rFonts w:ascii="Helvetica" w:hAnsi="Helvetica"/>
                <w:sz w:val="18"/>
                <w:szCs w:val="18"/>
              </w:rPr>
              <w:t xml:space="preserve"> bei Hallein</w:t>
            </w:r>
          </w:p>
          <w:p w:rsidR="00371C68" w:rsidRPr="00DF517D" w:rsidRDefault="00371C68" w:rsidP="00371C68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r w:rsidRPr="00DF517D">
              <w:rPr>
                <w:rFonts w:ascii="Helvetica" w:hAnsi="Helvetica"/>
                <w:sz w:val="18"/>
                <w:szCs w:val="18"/>
              </w:rPr>
              <w:t>Tel. +43 6246 883 0</w:t>
            </w:r>
          </w:p>
          <w:p w:rsidR="00E30A57" w:rsidRPr="00DF517D" w:rsidRDefault="00371C68" w:rsidP="00371C68">
            <w:pPr>
              <w:pStyle w:val="Kopfzeile"/>
              <w:rPr>
                <w:rFonts w:ascii="Helvetica" w:hAnsi="Helvetica"/>
                <w:sz w:val="18"/>
                <w:szCs w:val="18"/>
              </w:rPr>
            </w:pPr>
            <w:r w:rsidRPr="00DF517D">
              <w:rPr>
                <w:rFonts w:ascii="Helvetica" w:hAnsi="Helvetica"/>
                <w:sz w:val="18"/>
                <w:szCs w:val="18"/>
              </w:rPr>
              <w:t>www.grundfos.a</w:t>
            </w:r>
            <w:r w:rsidR="009026AD" w:rsidRPr="00DF517D">
              <w:rPr>
                <w:rFonts w:ascii="Helvetica" w:hAnsi="Helvetica"/>
                <w:sz w:val="18"/>
                <w:szCs w:val="18"/>
              </w:rPr>
              <w:t>t</w:t>
            </w:r>
          </w:p>
        </w:tc>
        <w:tc>
          <w:tcPr>
            <w:tcW w:w="3260" w:type="dxa"/>
          </w:tcPr>
          <w:p w:rsidR="009026AD" w:rsidRPr="00DF517D" w:rsidRDefault="009026AD" w:rsidP="009026AD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r w:rsidRPr="00DF517D">
              <w:rPr>
                <w:rFonts w:ascii="Helvetica" w:hAnsi="Helvetica"/>
                <w:sz w:val="18"/>
                <w:szCs w:val="18"/>
              </w:rPr>
              <w:t>GRUNDFOS PUMPEN AG</w:t>
            </w:r>
          </w:p>
          <w:p w:rsidR="009026AD" w:rsidRPr="00DF517D" w:rsidRDefault="009026AD" w:rsidP="009026AD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DF517D">
              <w:rPr>
                <w:rFonts w:ascii="Helvetica" w:hAnsi="Helvetica"/>
                <w:sz w:val="18"/>
                <w:szCs w:val="18"/>
              </w:rPr>
              <w:t>Bruggacherstr</w:t>
            </w:r>
            <w:proofErr w:type="spellEnd"/>
            <w:r w:rsidRPr="00DF517D">
              <w:rPr>
                <w:rFonts w:ascii="Helvetica" w:hAnsi="Helvetica"/>
                <w:sz w:val="18"/>
                <w:szCs w:val="18"/>
              </w:rPr>
              <w:t>. 10</w:t>
            </w:r>
          </w:p>
          <w:p w:rsidR="009026AD" w:rsidRPr="00DF517D" w:rsidRDefault="009026AD" w:rsidP="009026AD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r w:rsidRPr="00DF517D">
              <w:rPr>
                <w:rFonts w:ascii="Helvetica" w:hAnsi="Helvetica"/>
                <w:sz w:val="18"/>
                <w:szCs w:val="18"/>
              </w:rPr>
              <w:t>C</w:t>
            </w:r>
            <w:r w:rsidR="005A6CEB" w:rsidRPr="00DF517D">
              <w:rPr>
                <w:rFonts w:ascii="Helvetica" w:hAnsi="Helvetica"/>
                <w:sz w:val="18"/>
                <w:szCs w:val="18"/>
              </w:rPr>
              <w:t>H</w:t>
            </w:r>
            <w:r w:rsidRPr="00DF517D">
              <w:rPr>
                <w:rFonts w:ascii="Helvetica" w:hAnsi="Helvetica"/>
                <w:sz w:val="18"/>
                <w:szCs w:val="18"/>
              </w:rPr>
              <w:t>-8117 Fällanden</w:t>
            </w:r>
          </w:p>
          <w:p w:rsidR="009026AD" w:rsidRPr="00DF517D" w:rsidRDefault="009026AD" w:rsidP="009026AD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r w:rsidRPr="00DF517D">
              <w:rPr>
                <w:rFonts w:ascii="Helvetica" w:hAnsi="Helvetica"/>
                <w:sz w:val="18"/>
                <w:szCs w:val="18"/>
              </w:rPr>
              <w:t>Tel. +41 44 806 81 11</w:t>
            </w:r>
          </w:p>
          <w:p w:rsidR="00E30A57" w:rsidRPr="00DF517D" w:rsidRDefault="009026AD" w:rsidP="009026AD">
            <w:pPr>
              <w:pStyle w:val="Kopfzeile"/>
              <w:rPr>
                <w:rFonts w:ascii="Helvetica" w:hAnsi="Helvetica"/>
                <w:sz w:val="18"/>
                <w:szCs w:val="18"/>
              </w:rPr>
            </w:pPr>
            <w:r w:rsidRPr="00DF517D">
              <w:rPr>
                <w:rFonts w:ascii="Helvetica" w:hAnsi="Helvetica"/>
                <w:sz w:val="18"/>
                <w:szCs w:val="18"/>
              </w:rPr>
              <w:t>www.grundfos.ch</w:t>
            </w:r>
          </w:p>
        </w:tc>
      </w:tr>
    </w:tbl>
    <w:p w:rsidR="00E30A57" w:rsidRPr="00DF517D" w:rsidRDefault="00E30A57" w:rsidP="00E30A57">
      <w:pPr>
        <w:pStyle w:val="Kopfzeile"/>
        <w:rPr>
          <w:rFonts w:ascii="Helvetica" w:hAnsi="Helvetica"/>
          <w:sz w:val="18"/>
          <w:szCs w:val="18"/>
        </w:rPr>
      </w:pPr>
    </w:p>
    <w:p w:rsidR="00E30A57" w:rsidRPr="00DF517D" w:rsidRDefault="00E30A57" w:rsidP="00E30A57">
      <w:pPr>
        <w:pStyle w:val="Kopfzeile"/>
        <w:rPr>
          <w:rFonts w:ascii="Helvetica" w:hAnsi="Helvetica"/>
          <w:sz w:val="18"/>
          <w:szCs w:val="18"/>
        </w:rPr>
      </w:pPr>
    </w:p>
    <w:p w:rsidR="00E30A57" w:rsidRPr="00DF517D" w:rsidRDefault="00E30A57" w:rsidP="00E30A57">
      <w:pPr>
        <w:pStyle w:val="Kopfzeile"/>
        <w:rPr>
          <w:rFonts w:ascii="Helvetica" w:hAnsi="Helvetica"/>
          <w:sz w:val="18"/>
          <w:szCs w:val="18"/>
        </w:rPr>
      </w:pPr>
      <w:r w:rsidRPr="00DF517D">
        <w:rPr>
          <w:rFonts w:ascii="Helvetica" w:hAnsi="Helvetica"/>
          <w:sz w:val="18"/>
          <w:szCs w:val="18"/>
          <w:u w:val="single"/>
        </w:rPr>
        <w:t>Redaktion</w:t>
      </w:r>
      <w:r w:rsidRPr="00DF517D">
        <w:rPr>
          <w:rFonts w:ascii="Helvetica" w:hAnsi="Helvetica"/>
          <w:sz w:val="18"/>
          <w:szCs w:val="18"/>
        </w:rPr>
        <w:t>:</w:t>
      </w:r>
      <w:r w:rsidRPr="00DF517D">
        <w:rPr>
          <w:rFonts w:ascii="Helvetica" w:hAnsi="Helvetica"/>
          <w:sz w:val="18"/>
          <w:szCs w:val="18"/>
        </w:rPr>
        <w:br/>
        <w:t>Jochen Krings Professional Relations, grundfos@professional-relations.de, Tel. +49 2161 5764705</w:t>
      </w:r>
    </w:p>
    <w:p w:rsidR="0051789C" w:rsidRPr="00DF517D" w:rsidRDefault="0051789C">
      <w:pPr>
        <w:rPr>
          <w:rFonts w:ascii="Helvetica" w:hAnsi="Helvetica"/>
          <w:bCs/>
          <w:color w:val="000000"/>
          <w:sz w:val="22"/>
        </w:rPr>
      </w:pPr>
    </w:p>
    <w:p w:rsidR="0051789C" w:rsidRPr="00DF517D" w:rsidRDefault="0051789C" w:rsidP="0051789C">
      <w:pPr>
        <w:rPr>
          <w:rFonts w:ascii="Helvetica" w:hAnsi="Helvetica"/>
          <w:sz w:val="22"/>
        </w:rPr>
      </w:pPr>
    </w:p>
    <w:sectPr w:rsidR="0051789C" w:rsidRPr="00DF517D" w:rsidSect="00127B89">
      <w:headerReference w:type="default" r:id="rId7"/>
      <w:footerReference w:type="default" r:id="rId8"/>
      <w:headerReference w:type="first" r:id="rId9"/>
      <w:type w:val="continuous"/>
      <w:pgSz w:w="11906" w:h="16838" w:code="9"/>
      <w:pgMar w:top="3544" w:right="1134" w:bottom="1134" w:left="1134" w:header="794" w:footer="68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AE5" w:rsidRDefault="00D75AE5">
      <w:r>
        <w:separator/>
      </w:r>
    </w:p>
  </w:endnote>
  <w:endnote w:type="continuationSeparator" w:id="0">
    <w:p w:rsidR="00D75AE5" w:rsidRDefault="00D75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undfos TheSans 5R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Grundfos TheSans">
    <w:altName w:val="Grundfos TheSans SemiLight"/>
    <w:charset w:val="00"/>
    <w:family w:val="swiss"/>
    <w:pitch w:val="variable"/>
    <w:sig w:usb0="A00002FF" w:usb1="500064F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 LT 55 Roman">
    <w:altName w:val="Lucida Sans Unicode"/>
    <w:charset w:val="00"/>
    <w:family w:val="swiss"/>
    <w:pitch w:val="variable"/>
    <w:sig w:usb0="80000027" w:usb1="00000000" w:usb2="00000000" w:usb3="00000000" w:csb0="00000001" w:csb1="00000000"/>
  </w:font>
  <w:font w:name="Frutiger LT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Grundfos TheSans ExtraBold">
    <w:panose1 w:val="020B0802050302020203"/>
    <w:charset w:val="00"/>
    <w:family w:val="swiss"/>
    <w:pitch w:val="variable"/>
    <w:sig w:usb0="A00002FF" w:usb1="500064F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89C" w:rsidRPr="0051789C" w:rsidRDefault="00080CE5" w:rsidP="0051789C">
    <w:pPr>
      <w:pStyle w:val="Fuzeile"/>
      <w:jc w:val="center"/>
      <w:rPr>
        <w:rFonts w:ascii="Helvetica" w:hAnsi="Helvetica"/>
        <w:sz w:val="18"/>
      </w:rPr>
    </w:pPr>
    <w:r w:rsidRPr="0051789C">
      <w:rPr>
        <w:rFonts w:ascii="Helvetica" w:hAnsi="Helvetica"/>
        <w:sz w:val="18"/>
      </w:rPr>
      <w:fldChar w:fldCharType="begin"/>
    </w:r>
    <w:r w:rsidR="0051789C" w:rsidRPr="0051789C">
      <w:rPr>
        <w:rFonts w:ascii="Helvetica" w:hAnsi="Helvetica"/>
        <w:sz w:val="18"/>
      </w:rPr>
      <w:instrText xml:space="preserve"> PAGE   \* MERGEFORMAT </w:instrText>
    </w:r>
    <w:r w:rsidRPr="0051789C">
      <w:rPr>
        <w:rFonts w:ascii="Helvetica" w:hAnsi="Helvetica"/>
        <w:sz w:val="18"/>
      </w:rPr>
      <w:fldChar w:fldCharType="separate"/>
    </w:r>
    <w:r w:rsidR="00C77B22">
      <w:rPr>
        <w:rFonts w:ascii="Helvetica" w:hAnsi="Helvetica"/>
        <w:noProof/>
        <w:sz w:val="18"/>
      </w:rPr>
      <w:t>2</w:t>
    </w:r>
    <w:r w:rsidRPr="0051789C">
      <w:rPr>
        <w:rFonts w:ascii="Helvetica" w:hAnsi="Helvetica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AE5" w:rsidRDefault="00D75AE5">
      <w:r>
        <w:separator/>
      </w:r>
    </w:p>
  </w:footnote>
  <w:footnote w:type="continuationSeparator" w:id="0">
    <w:p w:rsidR="00D75AE5" w:rsidRDefault="00D75A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31E" w:rsidRPr="00CE52D8" w:rsidRDefault="00371C68" w:rsidP="00CE52D8">
    <w:pPr>
      <w:pStyle w:val="Kopfzeile"/>
      <w:spacing w:before="1200"/>
      <w:rPr>
        <w:rFonts w:ascii="Helvetica" w:hAnsi="Helvetica"/>
        <w:b/>
        <w:sz w:val="28"/>
      </w:rPr>
    </w:pPr>
    <w:r>
      <w:rPr>
        <w:rFonts w:ascii="Helvetica" w:hAnsi="Helvetica"/>
        <w:b/>
        <w:noProof/>
        <w:sz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4620260</wp:posOffset>
          </wp:positionH>
          <wp:positionV relativeFrom="paragraph">
            <wp:posOffset>-29845</wp:posOffset>
          </wp:positionV>
          <wp:extent cx="1717040" cy="482600"/>
          <wp:effectExtent l="19050" t="0" r="0" b="0"/>
          <wp:wrapNone/>
          <wp:docPr id="3" name="Bild 3" descr="Grundfos Logo 78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undfos Logo 78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F631E" w:rsidRPr="00FF631E">
      <w:rPr>
        <w:rFonts w:ascii="Helvetica" w:hAnsi="Helvetica"/>
        <w:b/>
        <w:sz w:val="28"/>
      </w:rPr>
      <w:t>PRESSEINFORMATION</w:t>
    </w:r>
    <w:r w:rsidR="009469FD">
      <w:rPr>
        <w:rFonts w:ascii="Helvetica" w:hAnsi="Helvetica"/>
        <w:b/>
        <w:sz w:val="28"/>
      </w:rPr>
      <w:br/>
    </w:r>
    <w:proofErr w:type="spellStart"/>
    <w:r w:rsidR="009469FD">
      <w:rPr>
        <w:rFonts w:ascii="Helvetica" w:hAnsi="Helvetica"/>
        <w:b/>
      </w:rPr>
      <w:t>light+building</w:t>
    </w:r>
    <w:proofErr w:type="spellEnd"/>
    <w:r w:rsidR="009469FD">
      <w:rPr>
        <w:rFonts w:ascii="Helvetica" w:hAnsi="Helvetica"/>
        <w:b/>
      </w:rPr>
      <w:t xml:space="preserve"> 2026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3E7" w:rsidRPr="000C6201" w:rsidRDefault="00371C68" w:rsidP="00157BA8">
    <w:pPr>
      <w:pStyle w:val="Kopfzeile"/>
      <w:jc w:val="right"/>
      <w:rPr>
        <w:rFonts w:ascii="Helvetica" w:hAnsi="Helvetica"/>
        <w:sz w:val="18"/>
        <w:szCs w:val="18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4742180</wp:posOffset>
          </wp:positionH>
          <wp:positionV relativeFrom="paragraph">
            <wp:posOffset>-57150</wp:posOffset>
          </wp:positionV>
          <wp:extent cx="1717040" cy="482600"/>
          <wp:effectExtent l="19050" t="0" r="0" b="0"/>
          <wp:wrapNone/>
          <wp:docPr id="2" name="Bild 2" descr="Grundfos Logo 78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undfos Logo 78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F631E" w:rsidRDefault="00FF631E" w:rsidP="00FF631E">
    <w:pPr>
      <w:spacing w:before="960"/>
      <w:rPr>
        <w:rFonts w:ascii="Helvetica" w:hAnsi="Helvetica"/>
        <w:b/>
      </w:rPr>
    </w:pPr>
    <w:r w:rsidRPr="00FF631E">
      <w:rPr>
        <w:rFonts w:ascii="Helvetica" w:hAnsi="Helvetica"/>
        <w:b/>
        <w:sz w:val="28"/>
      </w:rPr>
      <w:t>PRESSEINFORMATION</w:t>
    </w:r>
  </w:p>
  <w:p w:rsidR="00FF631E" w:rsidRPr="00FF631E" w:rsidRDefault="00FF631E" w:rsidP="00FF631E">
    <w:pPr>
      <w:rPr>
        <w:rFonts w:ascii="Helvetica" w:hAnsi="Helvetica"/>
        <w:b/>
      </w:rPr>
    </w:pPr>
    <w:proofErr w:type="spellStart"/>
    <w:r>
      <w:rPr>
        <w:rFonts w:ascii="Helvetica" w:hAnsi="Helvetica"/>
        <w:b/>
      </w:rPr>
      <w:t>light+building</w:t>
    </w:r>
    <w:proofErr w:type="spellEnd"/>
    <w:r>
      <w:rPr>
        <w:rFonts w:ascii="Helvetica" w:hAnsi="Helvetica"/>
        <w:b/>
      </w:rPr>
      <w:t xml:space="preserve"> 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4401"/>
    <w:multiLevelType w:val="hybridMultilevel"/>
    <w:tmpl w:val="2E5E2F60"/>
    <w:lvl w:ilvl="0" w:tplc="DD025716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7A532C"/>
    <w:multiLevelType w:val="hybridMultilevel"/>
    <w:tmpl w:val="313C3940"/>
    <w:lvl w:ilvl="0" w:tplc="09E2A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A43126"/>
    <w:multiLevelType w:val="hybridMultilevel"/>
    <w:tmpl w:val="3500A39E"/>
    <w:lvl w:ilvl="0" w:tplc="09E2A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0D2DA2"/>
    <w:multiLevelType w:val="hybridMultilevel"/>
    <w:tmpl w:val="D022232E"/>
    <w:lvl w:ilvl="0" w:tplc="6CEC227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430C11"/>
    <w:multiLevelType w:val="hybridMultilevel"/>
    <w:tmpl w:val="1D2EE710"/>
    <w:lvl w:ilvl="0" w:tplc="0407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5">
    <w:nsid w:val="36A350FF"/>
    <w:multiLevelType w:val="hybridMultilevel"/>
    <w:tmpl w:val="04965770"/>
    <w:lvl w:ilvl="0" w:tplc="5C7680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AE6C9E"/>
    <w:multiLevelType w:val="hybridMultilevel"/>
    <w:tmpl w:val="FA88FD62"/>
    <w:lvl w:ilvl="0" w:tplc="CDAA7B42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7">
    <w:nsid w:val="3D396D1F"/>
    <w:multiLevelType w:val="hybridMultilevel"/>
    <w:tmpl w:val="1E82BF8C"/>
    <w:lvl w:ilvl="0" w:tplc="0407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8">
    <w:nsid w:val="55A2029A"/>
    <w:multiLevelType w:val="hybridMultilevel"/>
    <w:tmpl w:val="18D046DA"/>
    <w:lvl w:ilvl="0" w:tplc="0407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9">
    <w:nsid w:val="57CE3693"/>
    <w:multiLevelType w:val="hybridMultilevel"/>
    <w:tmpl w:val="E732F1F8"/>
    <w:lvl w:ilvl="0" w:tplc="0407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0">
    <w:nsid w:val="5D3A48A5"/>
    <w:multiLevelType w:val="hybridMultilevel"/>
    <w:tmpl w:val="722C60D0"/>
    <w:lvl w:ilvl="0" w:tplc="6CEC227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150D99"/>
    <w:multiLevelType w:val="hybridMultilevel"/>
    <w:tmpl w:val="947E2A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0BB0301"/>
    <w:multiLevelType w:val="hybridMultilevel"/>
    <w:tmpl w:val="C5D4ED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6D3624"/>
    <w:multiLevelType w:val="hybridMultilevel"/>
    <w:tmpl w:val="87C4FD8A"/>
    <w:lvl w:ilvl="0" w:tplc="63263D10">
      <w:numFmt w:val="bullet"/>
      <w:lvlText w:val="•"/>
      <w:lvlJc w:val="left"/>
      <w:pPr>
        <w:ind w:left="3694" w:hanging="454"/>
      </w:pPr>
      <w:rPr>
        <w:rFonts w:ascii="Verdana" w:eastAsia="Times New Roman" w:hAnsi="Verdana" w:cs="Tahoma" w:hint="default"/>
      </w:rPr>
    </w:lvl>
    <w:lvl w:ilvl="1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4">
    <w:nsid w:val="7CFF159E"/>
    <w:multiLevelType w:val="hybridMultilevel"/>
    <w:tmpl w:val="2520C62A"/>
    <w:lvl w:ilvl="0" w:tplc="0407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7"/>
  </w:num>
  <w:num w:numId="5">
    <w:abstractNumId w:val="12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  <w:num w:numId="11">
    <w:abstractNumId w:val="9"/>
  </w:num>
  <w:num w:numId="12">
    <w:abstractNumId w:val="6"/>
  </w:num>
  <w:num w:numId="13">
    <w:abstractNumId w:val="11"/>
  </w:num>
  <w:num w:numId="14">
    <w:abstractNumId w:val="1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TrueTypeFonts/>
  <w:saveSubsetFonts/>
  <w:activeWritingStyle w:appName="MSWord" w:lang="it-IT" w:vendorID="3" w:dllVersion="517" w:checkStyle="1"/>
  <w:activeWritingStyle w:appName="MSWord" w:lang="de-DE" w:vendorID="3" w:dllVersion="517" w:checkStyle="1"/>
  <w:proofState w:spelling="clean"/>
  <w:stylePaneFormatFilter w:val="3F01"/>
  <w:documentProtection w:edit="forms" w:enforcement="0"/>
  <w:defaultTabStop w:val="624"/>
  <w:hyphenationZone w:val="425"/>
  <w:noPunctuationKerning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2645D3"/>
    <w:rsid w:val="000209B1"/>
    <w:rsid w:val="00041937"/>
    <w:rsid w:val="00045895"/>
    <w:rsid w:val="0006484A"/>
    <w:rsid w:val="00076789"/>
    <w:rsid w:val="00080CE5"/>
    <w:rsid w:val="000838C3"/>
    <w:rsid w:val="00085A9D"/>
    <w:rsid w:val="00097349"/>
    <w:rsid w:val="000A4020"/>
    <w:rsid w:val="000A5E53"/>
    <w:rsid w:val="000A69CB"/>
    <w:rsid w:val="000A72D3"/>
    <w:rsid w:val="000C560A"/>
    <w:rsid w:val="000C6201"/>
    <w:rsid w:val="000C7BE7"/>
    <w:rsid w:val="000D5C31"/>
    <w:rsid w:val="000E773B"/>
    <w:rsid w:val="000F03CD"/>
    <w:rsid w:val="000F4204"/>
    <w:rsid w:val="000F51C3"/>
    <w:rsid w:val="00123A6C"/>
    <w:rsid w:val="00126DB0"/>
    <w:rsid w:val="00127B89"/>
    <w:rsid w:val="0013213D"/>
    <w:rsid w:val="00132807"/>
    <w:rsid w:val="00143328"/>
    <w:rsid w:val="0015231B"/>
    <w:rsid w:val="0015650D"/>
    <w:rsid w:val="00157BA8"/>
    <w:rsid w:val="00164018"/>
    <w:rsid w:val="001666BD"/>
    <w:rsid w:val="00175642"/>
    <w:rsid w:val="00194532"/>
    <w:rsid w:val="001A297A"/>
    <w:rsid w:val="001C65B3"/>
    <w:rsid w:val="001C661C"/>
    <w:rsid w:val="001C697C"/>
    <w:rsid w:val="001D5B17"/>
    <w:rsid w:val="001D63E5"/>
    <w:rsid w:val="001D6D88"/>
    <w:rsid w:val="001D7998"/>
    <w:rsid w:val="001E31AC"/>
    <w:rsid w:val="002015DD"/>
    <w:rsid w:val="00214E93"/>
    <w:rsid w:val="00222A86"/>
    <w:rsid w:val="00225629"/>
    <w:rsid w:val="00241EAF"/>
    <w:rsid w:val="0025540B"/>
    <w:rsid w:val="002645D3"/>
    <w:rsid w:val="00273C2A"/>
    <w:rsid w:val="0028176D"/>
    <w:rsid w:val="00291EAA"/>
    <w:rsid w:val="00295DBD"/>
    <w:rsid w:val="002A01CB"/>
    <w:rsid w:val="002A2055"/>
    <w:rsid w:val="002B2DBB"/>
    <w:rsid w:val="002B66BD"/>
    <w:rsid w:val="002D10EE"/>
    <w:rsid w:val="002D3649"/>
    <w:rsid w:val="002F1C74"/>
    <w:rsid w:val="00300B24"/>
    <w:rsid w:val="0030645E"/>
    <w:rsid w:val="003236F0"/>
    <w:rsid w:val="00344947"/>
    <w:rsid w:val="003536DB"/>
    <w:rsid w:val="00353E19"/>
    <w:rsid w:val="00361DCB"/>
    <w:rsid w:val="00371097"/>
    <w:rsid w:val="00371C68"/>
    <w:rsid w:val="00383C7C"/>
    <w:rsid w:val="003926A8"/>
    <w:rsid w:val="00392728"/>
    <w:rsid w:val="003B22AE"/>
    <w:rsid w:val="003B5CFD"/>
    <w:rsid w:val="003D18D6"/>
    <w:rsid w:val="003D5273"/>
    <w:rsid w:val="003E0578"/>
    <w:rsid w:val="003E12EA"/>
    <w:rsid w:val="003E1861"/>
    <w:rsid w:val="003F49AA"/>
    <w:rsid w:val="00406C03"/>
    <w:rsid w:val="004144AA"/>
    <w:rsid w:val="0042549D"/>
    <w:rsid w:val="0042630B"/>
    <w:rsid w:val="00444063"/>
    <w:rsid w:val="0045068F"/>
    <w:rsid w:val="004514AB"/>
    <w:rsid w:val="00452885"/>
    <w:rsid w:val="00460334"/>
    <w:rsid w:val="004709F2"/>
    <w:rsid w:val="004758CB"/>
    <w:rsid w:val="00480833"/>
    <w:rsid w:val="00481BE7"/>
    <w:rsid w:val="00483D1C"/>
    <w:rsid w:val="004866C8"/>
    <w:rsid w:val="004A0A45"/>
    <w:rsid w:val="004A1558"/>
    <w:rsid w:val="004C69F3"/>
    <w:rsid w:val="004E198D"/>
    <w:rsid w:val="004E403F"/>
    <w:rsid w:val="004E4B5B"/>
    <w:rsid w:val="004E5D2C"/>
    <w:rsid w:val="004F6DD5"/>
    <w:rsid w:val="00500F06"/>
    <w:rsid w:val="00500FCB"/>
    <w:rsid w:val="005034C0"/>
    <w:rsid w:val="00504BE0"/>
    <w:rsid w:val="00504FF5"/>
    <w:rsid w:val="00505C11"/>
    <w:rsid w:val="005118AF"/>
    <w:rsid w:val="00511D9F"/>
    <w:rsid w:val="005130DC"/>
    <w:rsid w:val="00516B1D"/>
    <w:rsid w:val="0051789C"/>
    <w:rsid w:val="00521A99"/>
    <w:rsid w:val="00534228"/>
    <w:rsid w:val="005352CA"/>
    <w:rsid w:val="005357E5"/>
    <w:rsid w:val="00571808"/>
    <w:rsid w:val="005746B9"/>
    <w:rsid w:val="00575D96"/>
    <w:rsid w:val="0059217F"/>
    <w:rsid w:val="00594C9F"/>
    <w:rsid w:val="005A33E7"/>
    <w:rsid w:val="005A6CEB"/>
    <w:rsid w:val="005C1D9F"/>
    <w:rsid w:val="005C251B"/>
    <w:rsid w:val="005E78B1"/>
    <w:rsid w:val="005F1BA5"/>
    <w:rsid w:val="005F2177"/>
    <w:rsid w:val="005F2B15"/>
    <w:rsid w:val="005F2FEF"/>
    <w:rsid w:val="006012C5"/>
    <w:rsid w:val="00601BC5"/>
    <w:rsid w:val="006038EF"/>
    <w:rsid w:val="0062666E"/>
    <w:rsid w:val="0062765A"/>
    <w:rsid w:val="00636310"/>
    <w:rsid w:val="00646438"/>
    <w:rsid w:val="00654B36"/>
    <w:rsid w:val="00656041"/>
    <w:rsid w:val="006673A3"/>
    <w:rsid w:val="00670BE9"/>
    <w:rsid w:val="00671F0C"/>
    <w:rsid w:val="00675BB5"/>
    <w:rsid w:val="00677D80"/>
    <w:rsid w:val="00681F0E"/>
    <w:rsid w:val="00685DFD"/>
    <w:rsid w:val="006875C2"/>
    <w:rsid w:val="00696B45"/>
    <w:rsid w:val="006A067F"/>
    <w:rsid w:val="006A0EC6"/>
    <w:rsid w:val="006A2BD9"/>
    <w:rsid w:val="006A41A7"/>
    <w:rsid w:val="006B394D"/>
    <w:rsid w:val="006B4EAE"/>
    <w:rsid w:val="006B5F45"/>
    <w:rsid w:val="006D2E03"/>
    <w:rsid w:val="006D4053"/>
    <w:rsid w:val="006D5D76"/>
    <w:rsid w:val="006F3F0D"/>
    <w:rsid w:val="006F5143"/>
    <w:rsid w:val="007056A0"/>
    <w:rsid w:val="00731FAB"/>
    <w:rsid w:val="00733251"/>
    <w:rsid w:val="007469BF"/>
    <w:rsid w:val="00765F6B"/>
    <w:rsid w:val="007708AC"/>
    <w:rsid w:val="00772B1B"/>
    <w:rsid w:val="00776DAF"/>
    <w:rsid w:val="00783C1D"/>
    <w:rsid w:val="007845BB"/>
    <w:rsid w:val="00787E0E"/>
    <w:rsid w:val="00792D07"/>
    <w:rsid w:val="007A02A0"/>
    <w:rsid w:val="007C6FCE"/>
    <w:rsid w:val="007D037F"/>
    <w:rsid w:val="007D2F68"/>
    <w:rsid w:val="007E7DBF"/>
    <w:rsid w:val="007F12D5"/>
    <w:rsid w:val="007F1339"/>
    <w:rsid w:val="00801845"/>
    <w:rsid w:val="008019F5"/>
    <w:rsid w:val="008204F2"/>
    <w:rsid w:val="00842DF5"/>
    <w:rsid w:val="008547A1"/>
    <w:rsid w:val="008565E9"/>
    <w:rsid w:val="00857522"/>
    <w:rsid w:val="008657E4"/>
    <w:rsid w:val="00870561"/>
    <w:rsid w:val="008728BE"/>
    <w:rsid w:val="0088595B"/>
    <w:rsid w:val="00891CDC"/>
    <w:rsid w:val="00892DB0"/>
    <w:rsid w:val="008B2F7A"/>
    <w:rsid w:val="008D7A03"/>
    <w:rsid w:val="008E18EF"/>
    <w:rsid w:val="008E44A6"/>
    <w:rsid w:val="008E5F13"/>
    <w:rsid w:val="008F5C0F"/>
    <w:rsid w:val="00900E22"/>
    <w:rsid w:val="009026AD"/>
    <w:rsid w:val="009115AA"/>
    <w:rsid w:val="00912423"/>
    <w:rsid w:val="00912641"/>
    <w:rsid w:val="009134E2"/>
    <w:rsid w:val="00913735"/>
    <w:rsid w:val="009469FD"/>
    <w:rsid w:val="00946E76"/>
    <w:rsid w:val="009503B9"/>
    <w:rsid w:val="00990A99"/>
    <w:rsid w:val="009A1604"/>
    <w:rsid w:val="009A4E11"/>
    <w:rsid w:val="009B2203"/>
    <w:rsid w:val="009C3026"/>
    <w:rsid w:val="009D0A3B"/>
    <w:rsid w:val="009E2D08"/>
    <w:rsid w:val="009E3FAE"/>
    <w:rsid w:val="009E5016"/>
    <w:rsid w:val="009F2E04"/>
    <w:rsid w:val="00A21718"/>
    <w:rsid w:val="00A2695E"/>
    <w:rsid w:val="00A2744E"/>
    <w:rsid w:val="00A35C2C"/>
    <w:rsid w:val="00A36A86"/>
    <w:rsid w:val="00A3747E"/>
    <w:rsid w:val="00A37BA9"/>
    <w:rsid w:val="00A504F1"/>
    <w:rsid w:val="00A53CDA"/>
    <w:rsid w:val="00A5565C"/>
    <w:rsid w:val="00A574A0"/>
    <w:rsid w:val="00A6784B"/>
    <w:rsid w:val="00A7530D"/>
    <w:rsid w:val="00A93F70"/>
    <w:rsid w:val="00A958BC"/>
    <w:rsid w:val="00AB2584"/>
    <w:rsid w:val="00AB708F"/>
    <w:rsid w:val="00AD11B0"/>
    <w:rsid w:val="00AE0717"/>
    <w:rsid w:val="00AE68A1"/>
    <w:rsid w:val="00AF22B4"/>
    <w:rsid w:val="00AF5F42"/>
    <w:rsid w:val="00AF75D1"/>
    <w:rsid w:val="00B1058F"/>
    <w:rsid w:val="00B149A9"/>
    <w:rsid w:val="00B202C3"/>
    <w:rsid w:val="00B2311C"/>
    <w:rsid w:val="00B23289"/>
    <w:rsid w:val="00B32AB9"/>
    <w:rsid w:val="00B35A83"/>
    <w:rsid w:val="00B541C3"/>
    <w:rsid w:val="00B54B91"/>
    <w:rsid w:val="00B6099B"/>
    <w:rsid w:val="00B66891"/>
    <w:rsid w:val="00B71B58"/>
    <w:rsid w:val="00B71F3D"/>
    <w:rsid w:val="00B87BA2"/>
    <w:rsid w:val="00B920D1"/>
    <w:rsid w:val="00B93A0E"/>
    <w:rsid w:val="00BB02D9"/>
    <w:rsid w:val="00BB4FCE"/>
    <w:rsid w:val="00BB7BBB"/>
    <w:rsid w:val="00BB7DD0"/>
    <w:rsid w:val="00BD6753"/>
    <w:rsid w:val="00BE4277"/>
    <w:rsid w:val="00BE4D0B"/>
    <w:rsid w:val="00BF0661"/>
    <w:rsid w:val="00BF2155"/>
    <w:rsid w:val="00BF5F7A"/>
    <w:rsid w:val="00BF77F7"/>
    <w:rsid w:val="00C021CD"/>
    <w:rsid w:val="00C12FA6"/>
    <w:rsid w:val="00C214F2"/>
    <w:rsid w:val="00C22185"/>
    <w:rsid w:val="00C25BCA"/>
    <w:rsid w:val="00C31591"/>
    <w:rsid w:val="00C41798"/>
    <w:rsid w:val="00C43047"/>
    <w:rsid w:val="00C46892"/>
    <w:rsid w:val="00C478BD"/>
    <w:rsid w:val="00C5731F"/>
    <w:rsid w:val="00C611EF"/>
    <w:rsid w:val="00C74B3E"/>
    <w:rsid w:val="00C76E67"/>
    <w:rsid w:val="00C77B22"/>
    <w:rsid w:val="00CA6961"/>
    <w:rsid w:val="00CB3BA0"/>
    <w:rsid w:val="00CB5DC6"/>
    <w:rsid w:val="00CB604C"/>
    <w:rsid w:val="00CC0D4A"/>
    <w:rsid w:val="00CC6839"/>
    <w:rsid w:val="00CC6DD1"/>
    <w:rsid w:val="00CD242C"/>
    <w:rsid w:val="00CD3EF8"/>
    <w:rsid w:val="00CD5C24"/>
    <w:rsid w:val="00CE48F6"/>
    <w:rsid w:val="00CE4FA1"/>
    <w:rsid w:val="00CE52D8"/>
    <w:rsid w:val="00CF3994"/>
    <w:rsid w:val="00CF562C"/>
    <w:rsid w:val="00D10314"/>
    <w:rsid w:val="00D1134F"/>
    <w:rsid w:val="00D44B2B"/>
    <w:rsid w:val="00D46FCC"/>
    <w:rsid w:val="00D60784"/>
    <w:rsid w:val="00D62671"/>
    <w:rsid w:val="00D75AE5"/>
    <w:rsid w:val="00D81302"/>
    <w:rsid w:val="00D8553F"/>
    <w:rsid w:val="00D91023"/>
    <w:rsid w:val="00D923CB"/>
    <w:rsid w:val="00D93FB8"/>
    <w:rsid w:val="00DA2429"/>
    <w:rsid w:val="00DB1B15"/>
    <w:rsid w:val="00DC2E7D"/>
    <w:rsid w:val="00DC2E8B"/>
    <w:rsid w:val="00DC5F5E"/>
    <w:rsid w:val="00DC7A4F"/>
    <w:rsid w:val="00DD0415"/>
    <w:rsid w:val="00DE34AF"/>
    <w:rsid w:val="00DF2475"/>
    <w:rsid w:val="00DF254B"/>
    <w:rsid w:val="00DF517D"/>
    <w:rsid w:val="00E005BA"/>
    <w:rsid w:val="00E02E7A"/>
    <w:rsid w:val="00E117A9"/>
    <w:rsid w:val="00E30A57"/>
    <w:rsid w:val="00E31031"/>
    <w:rsid w:val="00E41836"/>
    <w:rsid w:val="00E51B97"/>
    <w:rsid w:val="00E53701"/>
    <w:rsid w:val="00E54332"/>
    <w:rsid w:val="00E57178"/>
    <w:rsid w:val="00E57E08"/>
    <w:rsid w:val="00E6317F"/>
    <w:rsid w:val="00E643E1"/>
    <w:rsid w:val="00E71E5D"/>
    <w:rsid w:val="00E77010"/>
    <w:rsid w:val="00E8462A"/>
    <w:rsid w:val="00E971D2"/>
    <w:rsid w:val="00EA1E77"/>
    <w:rsid w:val="00EB420C"/>
    <w:rsid w:val="00EB456F"/>
    <w:rsid w:val="00EB470C"/>
    <w:rsid w:val="00EB58ED"/>
    <w:rsid w:val="00EB64E0"/>
    <w:rsid w:val="00EC3603"/>
    <w:rsid w:val="00EC7318"/>
    <w:rsid w:val="00ED0890"/>
    <w:rsid w:val="00EE2451"/>
    <w:rsid w:val="00EE5C11"/>
    <w:rsid w:val="00EF3A53"/>
    <w:rsid w:val="00EF7F0F"/>
    <w:rsid w:val="00F05DDD"/>
    <w:rsid w:val="00F24593"/>
    <w:rsid w:val="00F339CD"/>
    <w:rsid w:val="00F33E6C"/>
    <w:rsid w:val="00F37235"/>
    <w:rsid w:val="00F4631B"/>
    <w:rsid w:val="00F500CF"/>
    <w:rsid w:val="00F549ED"/>
    <w:rsid w:val="00F554FD"/>
    <w:rsid w:val="00F563D5"/>
    <w:rsid w:val="00F71809"/>
    <w:rsid w:val="00F847E0"/>
    <w:rsid w:val="00F86893"/>
    <w:rsid w:val="00F95632"/>
    <w:rsid w:val="00FC216F"/>
    <w:rsid w:val="00FC3D46"/>
    <w:rsid w:val="00FC425D"/>
    <w:rsid w:val="00FC7592"/>
    <w:rsid w:val="00FE4BCF"/>
    <w:rsid w:val="00FF2384"/>
    <w:rsid w:val="00FF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117A9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E117A9"/>
    <w:pPr>
      <w:keepNext/>
      <w:outlineLvl w:val="0"/>
    </w:pPr>
    <w:rPr>
      <w:rFonts w:ascii="Grundfos TheSans 5R" w:hAnsi="Grundfos TheSans 5R"/>
      <w:b/>
      <w:sz w:val="20"/>
    </w:rPr>
  </w:style>
  <w:style w:type="paragraph" w:styleId="berschrift2">
    <w:name w:val="heading 2"/>
    <w:basedOn w:val="Standard"/>
    <w:next w:val="Standard"/>
    <w:qFormat/>
    <w:rsid w:val="00E117A9"/>
    <w:pPr>
      <w:keepNext/>
      <w:outlineLvl w:val="1"/>
    </w:pPr>
    <w:rPr>
      <w:rFonts w:ascii="Grundfos TheSans" w:hAnsi="Grundfos TheSans"/>
      <w:b/>
      <w:bCs/>
    </w:rPr>
  </w:style>
  <w:style w:type="paragraph" w:styleId="berschrift3">
    <w:name w:val="heading 3"/>
    <w:basedOn w:val="Standard"/>
    <w:next w:val="Standard"/>
    <w:qFormat/>
    <w:rsid w:val="00E117A9"/>
    <w:pPr>
      <w:keepNext/>
      <w:framePr w:w="4349" w:h="2451" w:hRule="exact" w:wrap="around" w:vAnchor="page" w:hAnchor="page" w:x="7089" w:y="1702" w:anchorLock="1"/>
      <w:outlineLvl w:val="2"/>
    </w:pPr>
    <w:rPr>
      <w:rFonts w:ascii="Grundfos TheSans" w:hAnsi="Grundfos TheSans"/>
      <w:b/>
      <w:bCs/>
      <w:sz w:val="20"/>
    </w:rPr>
  </w:style>
  <w:style w:type="paragraph" w:styleId="berschrift4">
    <w:name w:val="heading 4"/>
    <w:basedOn w:val="Standard"/>
    <w:next w:val="Standard"/>
    <w:qFormat/>
    <w:rsid w:val="00E117A9"/>
    <w:pPr>
      <w:keepNext/>
      <w:outlineLvl w:val="3"/>
    </w:pPr>
    <w:rPr>
      <w:rFonts w:ascii="Grundfos TheSans" w:hAnsi="Grundfos TheSans"/>
      <w:b/>
      <w:bCs/>
      <w:sz w:val="22"/>
    </w:rPr>
  </w:style>
  <w:style w:type="paragraph" w:styleId="berschrift5">
    <w:name w:val="heading 5"/>
    <w:basedOn w:val="Standard"/>
    <w:next w:val="Standard"/>
    <w:qFormat/>
    <w:rsid w:val="00E117A9"/>
    <w:pPr>
      <w:keepNext/>
      <w:outlineLvl w:val="4"/>
    </w:pPr>
    <w:rPr>
      <w:rFonts w:ascii="Grundfos TheSans" w:hAnsi="Grundfos TheSans"/>
      <w:b/>
      <w:bCs/>
      <w:color w:val="000000"/>
      <w:sz w:val="22"/>
      <w:szCs w:val="20"/>
    </w:rPr>
  </w:style>
  <w:style w:type="paragraph" w:styleId="berschrift6">
    <w:name w:val="heading 6"/>
    <w:basedOn w:val="Standard"/>
    <w:next w:val="Standard"/>
    <w:qFormat/>
    <w:rsid w:val="00E117A9"/>
    <w:pPr>
      <w:keepNext/>
      <w:framePr w:w="4536" w:h="2449" w:hRule="exact" w:wrap="around" w:vAnchor="page" w:hAnchor="page" w:x="7089" w:y="1135" w:anchorLock="1"/>
      <w:outlineLvl w:val="5"/>
    </w:pPr>
    <w:rPr>
      <w:rFonts w:ascii="Grundfos TheSans" w:hAnsi="Grundfos TheSans"/>
      <w:b/>
      <w:bCs/>
      <w:sz w:val="18"/>
    </w:rPr>
  </w:style>
  <w:style w:type="paragraph" w:styleId="berschrift7">
    <w:name w:val="heading 7"/>
    <w:basedOn w:val="Standard"/>
    <w:next w:val="Standard"/>
    <w:qFormat/>
    <w:rsid w:val="00E117A9"/>
    <w:pPr>
      <w:keepNext/>
      <w:outlineLvl w:val="6"/>
    </w:pPr>
    <w:rPr>
      <w:rFonts w:ascii="Grundfos TheSans" w:hAnsi="Grundfos TheSans" w:cs="Arial"/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117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117A9"/>
    <w:pPr>
      <w:tabs>
        <w:tab w:val="center" w:pos="4536"/>
        <w:tab w:val="right" w:pos="9072"/>
      </w:tabs>
    </w:pPr>
  </w:style>
  <w:style w:type="paragraph" w:customStyle="1" w:styleId="t">
    <w:name w:val="t"/>
    <w:basedOn w:val="Standard"/>
    <w:rsid w:val="00E117A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Textkrper">
    <w:name w:val="Body Text"/>
    <w:basedOn w:val="Standard"/>
    <w:rsid w:val="00E117A9"/>
    <w:rPr>
      <w:rFonts w:ascii="Grundfos TheSans 5R" w:hAnsi="Grundfos TheSans 5R"/>
      <w:sz w:val="20"/>
    </w:rPr>
  </w:style>
  <w:style w:type="paragraph" w:styleId="Dokumentstruktur">
    <w:name w:val="Document Map"/>
    <w:basedOn w:val="Standard"/>
    <w:semiHidden/>
    <w:rsid w:val="00E117A9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E117A9"/>
    <w:rPr>
      <w:color w:val="0000FF"/>
      <w:u w:val="single"/>
    </w:rPr>
  </w:style>
  <w:style w:type="character" w:styleId="BesuchterHyperlink">
    <w:name w:val="FollowedHyperlink"/>
    <w:rsid w:val="00E117A9"/>
    <w:rPr>
      <w:color w:val="800080"/>
      <w:u w:val="single"/>
    </w:rPr>
  </w:style>
  <w:style w:type="paragraph" w:customStyle="1" w:styleId="HaupttextEinfach">
    <w:name w:val="Haupttext (Einfach)"/>
    <w:basedOn w:val="Standard"/>
    <w:rsid w:val="00731FAB"/>
    <w:pPr>
      <w:tabs>
        <w:tab w:val="left" w:pos="0"/>
      </w:tabs>
      <w:spacing w:line="240" w:lineRule="atLeast"/>
    </w:pPr>
    <w:rPr>
      <w:szCs w:val="20"/>
      <w:lang w:val="en-US"/>
    </w:rPr>
  </w:style>
  <w:style w:type="paragraph" w:styleId="Sprechblasentext">
    <w:name w:val="Balloon Text"/>
    <w:basedOn w:val="Standard"/>
    <w:semiHidden/>
    <w:rsid w:val="00143328"/>
    <w:rPr>
      <w:rFonts w:ascii="Tahoma" w:hAnsi="Tahoma" w:cs="Tahoma"/>
      <w:sz w:val="16"/>
      <w:szCs w:val="16"/>
    </w:rPr>
  </w:style>
  <w:style w:type="paragraph" w:customStyle="1" w:styleId="Vorzeile">
    <w:name w:val="Vorzeile"/>
    <w:basedOn w:val="Standard"/>
    <w:next w:val="Standard"/>
    <w:rsid w:val="00F33E6C"/>
    <w:pPr>
      <w:widowControl w:val="0"/>
      <w:tabs>
        <w:tab w:val="left" w:pos="284"/>
        <w:tab w:val="left" w:pos="851"/>
        <w:tab w:val="left" w:pos="1418"/>
        <w:tab w:val="left" w:pos="1985"/>
      </w:tabs>
      <w:spacing w:before="120" w:after="180"/>
    </w:pPr>
    <w:rPr>
      <w:rFonts w:ascii="Frutiger LT 55 Roman" w:hAnsi="Frutiger LT 55 Roman"/>
    </w:rPr>
  </w:style>
  <w:style w:type="paragraph" w:customStyle="1" w:styleId="Schlagzeile">
    <w:name w:val="Schlagzeile"/>
    <w:basedOn w:val="Standard"/>
    <w:next w:val="Standard"/>
    <w:rsid w:val="00E57178"/>
    <w:pPr>
      <w:widowControl w:val="0"/>
      <w:tabs>
        <w:tab w:val="left" w:pos="284"/>
        <w:tab w:val="left" w:pos="851"/>
        <w:tab w:val="left" w:pos="1418"/>
        <w:tab w:val="left" w:pos="1985"/>
      </w:tabs>
      <w:spacing w:before="120" w:after="240"/>
    </w:pPr>
    <w:rPr>
      <w:rFonts w:ascii="Frutiger LT 55 Roman" w:hAnsi="Frutiger LT 55 Roman"/>
      <w:sz w:val="32"/>
      <w:szCs w:val="32"/>
    </w:rPr>
  </w:style>
  <w:style w:type="table" w:styleId="Tabellengitternetz">
    <w:name w:val="Table Grid"/>
    <w:basedOn w:val="NormaleTabelle"/>
    <w:rsid w:val="00865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-Zeileneinzug">
    <w:name w:val="Body Text Indent"/>
    <w:basedOn w:val="Standard"/>
    <w:rsid w:val="007A02A0"/>
    <w:pPr>
      <w:spacing w:after="120"/>
      <w:ind w:left="283"/>
    </w:pPr>
  </w:style>
  <w:style w:type="paragraph" w:styleId="StandardWeb">
    <w:name w:val="Normal (Web)"/>
    <w:basedOn w:val="Standard"/>
    <w:uiPriority w:val="99"/>
    <w:rsid w:val="00E8462A"/>
    <w:pPr>
      <w:spacing w:after="150"/>
    </w:pPr>
    <w:rPr>
      <w:color w:val="737373"/>
    </w:rPr>
  </w:style>
  <w:style w:type="paragraph" w:customStyle="1" w:styleId="Listenabsatz1">
    <w:name w:val="Listenabsatz1"/>
    <w:basedOn w:val="Standard"/>
    <w:rsid w:val="00041937"/>
    <w:pPr>
      <w:ind w:left="720"/>
      <w:contextualSpacing/>
    </w:pPr>
    <w:rPr>
      <w:rFonts w:ascii="Verdana" w:hAnsi="Verdana"/>
      <w:spacing w:val="10"/>
      <w:sz w:val="20"/>
      <w:szCs w:val="20"/>
    </w:rPr>
  </w:style>
  <w:style w:type="character" w:styleId="Hervorhebung">
    <w:name w:val="Emphasis"/>
    <w:qFormat/>
    <w:rsid w:val="00D1134F"/>
    <w:rPr>
      <w:rFonts w:cs="Times New Roman"/>
      <w:i/>
      <w:iCs/>
    </w:rPr>
  </w:style>
  <w:style w:type="paragraph" w:customStyle="1" w:styleId="Tabellenzeile">
    <w:name w:val="Tabellenzeile"/>
    <w:basedOn w:val="Standard"/>
    <w:rsid w:val="00FF2384"/>
    <w:pPr>
      <w:widowControl w:val="0"/>
      <w:tabs>
        <w:tab w:val="left" w:pos="284"/>
        <w:tab w:val="left" w:pos="851"/>
        <w:tab w:val="left" w:pos="1418"/>
        <w:tab w:val="left" w:pos="1985"/>
      </w:tabs>
      <w:spacing w:before="60" w:after="60"/>
    </w:pPr>
    <w:rPr>
      <w:rFonts w:ascii="Frutiger LT 45 Light" w:hAnsi="Frutiger LT 45 Light"/>
      <w:sz w:val="20"/>
      <w:szCs w:val="20"/>
    </w:rPr>
  </w:style>
  <w:style w:type="paragraph" w:customStyle="1" w:styleId="Default">
    <w:name w:val="Default"/>
    <w:rsid w:val="009026AD"/>
    <w:pPr>
      <w:autoSpaceDE w:val="0"/>
      <w:autoSpaceDN w:val="0"/>
      <w:adjustRightInd w:val="0"/>
    </w:pPr>
    <w:rPr>
      <w:rFonts w:ascii="Grundfos TheSans ExtraBold" w:hAnsi="Grundfos TheSans ExtraBold" w:cs="Grundfos TheSans ExtraBold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9026AD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9026AD"/>
    <w:rPr>
      <w:rFonts w:cs="Grundfos TheSans ExtraBold"/>
      <w:color w:val="004578"/>
      <w:sz w:val="16"/>
      <w:szCs w:val="16"/>
    </w:rPr>
  </w:style>
  <w:style w:type="character" w:customStyle="1" w:styleId="a-copy-lead">
    <w:name w:val="a-copy-lead"/>
    <w:basedOn w:val="Absatz-Standardschriftart"/>
    <w:rsid w:val="00FC3D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4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17E436D4614A4CAC9EF55F6A14642F" ma:contentTypeVersion="19" ma:contentTypeDescription="Ein neues Dokument erstellen." ma:contentTypeScope="" ma:versionID="30b795538defb158372d2910b258aa26">
  <xsd:schema xmlns:xsd="http://www.w3.org/2001/XMLSchema" xmlns:xs="http://www.w3.org/2001/XMLSchema" xmlns:p="http://schemas.microsoft.com/office/2006/metadata/properties" xmlns:ns2="ad8811b6-426c-453b-93ed-490c0754a24e" xmlns:ns3="b96d8880-5fa1-4073-ab18-b33056b188b7" xmlns:ns4="f054ec35-24dd-44c0-b432-ab6889ed4dc1" targetNamespace="http://schemas.microsoft.com/office/2006/metadata/properties" ma:root="true" ma:fieldsID="3710a7da141c5b477f0d2906f80cf9fb" ns2:_="" ns3:_="" ns4:_="">
    <xsd:import namespace="ad8811b6-426c-453b-93ed-490c0754a24e"/>
    <xsd:import namespace="b96d8880-5fa1-4073-ab18-b33056b188b7"/>
    <xsd:import namespace="f054ec35-24dd-44c0-b432-ab6889ed4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811b6-426c-453b-93ed-490c0754a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1e24f276-14dc-4e54-a0cf-bc34c614c5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d8880-5fa1-4073-ab18-b33056b188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4ec35-24dd-44c0-b432-ab6889ed4dc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aa247eb-b239-4257-b30f-053250ddd62c}" ma:internalName="TaxCatchAll" ma:showField="CatchAllData" ma:web="b96d8880-5fa1-4073-ab18-b33056b18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54ec35-24dd-44c0-b432-ab6889ed4dc1" xsi:nil="true"/>
    <lcf76f155ced4ddcb4097134ff3c332f xmlns="ad8811b6-426c-453b-93ed-490c0754a2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4E920B-94CD-49DD-9B1F-D6CDCCAD7362}"/>
</file>

<file path=customXml/itemProps2.xml><?xml version="1.0" encoding="utf-8"?>
<ds:datastoreItem xmlns:ds="http://schemas.openxmlformats.org/officeDocument/2006/customXml" ds:itemID="{86FE18A2-90DB-4090-9F67-E5FC93A99306}"/>
</file>

<file path=customXml/itemProps3.xml><?xml version="1.0" encoding="utf-8"?>
<ds:datastoreItem xmlns:ds="http://schemas.openxmlformats.org/officeDocument/2006/customXml" ds:itemID="{D1B0EC2A-8045-4C95-91B9-7A0D85C528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Grundfos GmbH</Company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GWS-56A</dc:creator>
  <cp:lastModifiedBy>jkpr</cp:lastModifiedBy>
  <cp:revision>3</cp:revision>
  <cp:lastPrinted>2015-01-28T09:43:00Z</cp:lastPrinted>
  <dcterms:created xsi:type="dcterms:W3CDTF">2026-03-03T10:13:00Z</dcterms:created>
  <dcterms:modified xsi:type="dcterms:W3CDTF">2026-03-03T10:19:00Z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0x0101001D17E436D4614A4CAC9EF55F6A14642F</vt:lpwstr>
  </property>
</Properties>
</file>