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11" w:rsidRPr="009463FA" w:rsidRDefault="00783C1D" w:rsidP="00127B89">
      <w:pPr>
        <w:spacing w:after="720"/>
        <w:rPr>
          <w:rFonts w:ascii="Helvetica" w:hAnsi="Helvetica"/>
          <w:sz w:val="22"/>
          <w:lang w:val="en-GB"/>
        </w:rPr>
      </w:pPr>
      <w:proofErr w:type="spellStart"/>
      <w:r w:rsidRPr="009463FA">
        <w:rPr>
          <w:rFonts w:ascii="Helvetica" w:hAnsi="Helvetica"/>
          <w:sz w:val="22"/>
          <w:lang w:val="en-GB"/>
        </w:rPr>
        <w:t>März</w:t>
      </w:r>
      <w:proofErr w:type="spellEnd"/>
      <w:r w:rsidR="00FF631E" w:rsidRPr="009463FA">
        <w:rPr>
          <w:rFonts w:ascii="Helvetica" w:hAnsi="Helvetica"/>
          <w:sz w:val="22"/>
          <w:lang w:val="en-GB"/>
        </w:rPr>
        <w:t xml:space="preserve"> 202</w:t>
      </w:r>
      <w:r w:rsidR="00504FF5" w:rsidRPr="009463FA">
        <w:rPr>
          <w:rFonts w:ascii="Helvetica" w:hAnsi="Helvetica"/>
          <w:sz w:val="22"/>
          <w:lang w:val="en-GB"/>
        </w:rPr>
        <w:t>6</w:t>
      </w:r>
    </w:p>
    <w:p w:rsidR="00DF517D" w:rsidRPr="00DD200A" w:rsidRDefault="00DF517D" w:rsidP="00DF517D">
      <w:pPr>
        <w:ind w:left="3240"/>
        <w:rPr>
          <w:rFonts w:ascii="Helvetica" w:hAnsi="Helvetica"/>
          <w:bCs/>
          <w:color w:val="000000"/>
          <w:sz w:val="22"/>
          <w:u w:val="single"/>
          <w:lang w:val="en-GB"/>
        </w:rPr>
      </w:pPr>
      <w:proofErr w:type="spellStart"/>
      <w:r w:rsidRPr="009463FA">
        <w:rPr>
          <w:rFonts w:ascii="Helvetica" w:hAnsi="Helvetica"/>
          <w:bCs/>
          <w:color w:val="000000"/>
          <w:sz w:val="22"/>
          <w:u w:val="single"/>
          <w:lang w:val="en-GB"/>
        </w:rPr>
        <w:t>light+building</w:t>
      </w:r>
      <w:proofErr w:type="spellEnd"/>
      <w:r w:rsidR="00FC3D46" w:rsidRPr="009463FA">
        <w:rPr>
          <w:rFonts w:ascii="Helvetica" w:hAnsi="Helvetica"/>
          <w:bCs/>
          <w:color w:val="000000"/>
          <w:sz w:val="22"/>
          <w:u w:val="single"/>
          <w:lang w:val="en-GB"/>
        </w:rPr>
        <w:t xml:space="preserve"> (</w:t>
      </w:r>
      <w:r w:rsidR="00783C1D" w:rsidRPr="009463FA">
        <w:rPr>
          <w:rFonts w:ascii="Helvetica" w:hAnsi="Helvetica"/>
          <w:bCs/>
          <w:color w:val="000000"/>
          <w:sz w:val="22"/>
          <w:u w:val="single"/>
          <w:lang w:val="en-GB"/>
        </w:rPr>
        <w:t>Hall</w:t>
      </w:r>
      <w:r w:rsidR="00783C1D" w:rsidRPr="00DD200A">
        <w:rPr>
          <w:rFonts w:ascii="Helvetica" w:hAnsi="Helvetica"/>
          <w:bCs/>
          <w:color w:val="000000"/>
          <w:sz w:val="22"/>
          <w:u w:val="single"/>
          <w:lang w:val="en-GB"/>
        </w:rPr>
        <w:t>e 11, Stand B06</w:t>
      </w:r>
      <w:r w:rsidR="00FC3D46" w:rsidRPr="00DD200A">
        <w:rPr>
          <w:rFonts w:ascii="Helvetica" w:hAnsi="Helvetica"/>
          <w:bCs/>
          <w:color w:val="000000"/>
          <w:sz w:val="22"/>
          <w:u w:val="single"/>
          <w:lang w:val="en-GB"/>
        </w:rPr>
        <w:t>)</w:t>
      </w:r>
    </w:p>
    <w:p w:rsidR="00DF517D" w:rsidRPr="00DD200A" w:rsidRDefault="00DF517D" w:rsidP="00DF517D">
      <w:pPr>
        <w:ind w:left="3240"/>
        <w:rPr>
          <w:rFonts w:ascii="Helvetica" w:hAnsi="Helvetica"/>
          <w:bCs/>
          <w:color w:val="000000"/>
          <w:sz w:val="22"/>
          <w:lang w:val="en-GB"/>
        </w:rPr>
      </w:pPr>
    </w:p>
    <w:p w:rsidR="00DF517D" w:rsidRPr="00C16C33" w:rsidRDefault="00756B24" w:rsidP="00DF517D">
      <w:pPr>
        <w:ind w:left="3240"/>
        <w:rPr>
          <w:rFonts w:ascii="Helvetica" w:hAnsi="Helvetica" w:cs="Tahoma"/>
          <w:b/>
          <w:bCs/>
          <w:color w:val="000000"/>
          <w:sz w:val="22"/>
        </w:rPr>
      </w:pPr>
      <w:r w:rsidRPr="00C16C33">
        <w:rPr>
          <w:rFonts w:ascii="Helvetica" w:hAnsi="Helvetica" w:cs="Tahoma"/>
          <w:b/>
          <w:bCs/>
          <w:color w:val="000000"/>
          <w:sz w:val="22"/>
        </w:rPr>
        <w:t>Unkompliziertes Remote-Management</w:t>
      </w:r>
    </w:p>
    <w:p w:rsidR="003E0578" w:rsidRPr="00C16C33" w:rsidRDefault="003E0578" w:rsidP="003E0578">
      <w:pPr>
        <w:ind w:left="3240"/>
        <w:rPr>
          <w:rFonts w:ascii="Helvetica" w:hAnsi="Helvetica" w:cs="Tahoma"/>
          <w:b/>
          <w:bCs/>
          <w:color w:val="000000"/>
          <w:sz w:val="22"/>
        </w:rPr>
      </w:pPr>
    </w:p>
    <w:p w:rsidR="00D93BF7" w:rsidRPr="00C16C33" w:rsidRDefault="00C439F1" w:rsidP="001C697C">
      <w:pPr>
        <w:ind w:left="3240"/>
        <w:rPr>
          <w:rFonts w:ascii="Helvetica" w:hAnsi="Helvetica"/>
          <w:bCs/>
          <w:color w:val="000000"/>
          <w:sz w:val="22"/>
        </w:rPr>
      </w:pPr>
      <w:r w:rsidRPr="00C16C33">
        <w:rPr>
          <w:rFonts w:ascii="Helvetica" w:hAnsi="Helvetica"/>
          <w:bCs/>
          <w:color w:val="000000"/>
          <w:sz w:val="22"/>
        </w:rPr>
        <w:t xml:space="preserve">Mit Grundfos Connect Asset Monitor präsentiert </w:t>
      </w:r>
      <w:r w:rsidR="00A92635" w:rsidRPr="00C16C33">
        <w:rPr>
          <w:rFonts w:ascii="Helvetica" w:hAnsi="Helvetica"/>
          <w:bCs/>
          <w:color w:val="000000"/>
          <w:sz w:val="22"/>
        </w:rPr>
        <w:t xml:space="preserve">Grundfos auf der </w:t>
      </w:r>
      <w:proofErr w:type="spellStart"/>
      <w:r w:rsidR="00A92635" w:rsidRPr="00C16C33">
        <w:rPr>
          <w:rFonts w:ascii="Helvetica" w:hAnsi="Helvetica"/>
          <w:bCs/>
          <w:color w:val="000000"/>
          <w:sz w:val="22"/>
        </w:rPr>
        <w:t>light+building</w:t>
      </w:r>
      <w:proofErr w:type="spellEnd"/>
      <w:r w:rsidR="00A92635" w:rsidRPr="00C16C33">
        <w:rPr>
          <w:rFonts w:ascii="Helvetica" w:hAnsi="Helvetica"/>
          <w:bCs/>
          <w:color w:val="000000"/>
          <w:sz w:val="22"/>
        </w:rPr>
        <w:t xml:space="preserve"> in Frankfurt eine </w:t>
      </w:r>
      <w:r w:rsidR="005014A9" w:rsidRPr="00C16C33">
        <w:rPr>
          <w:rFonts w:ascii="Helvetica" w:hAnsi="Helvetica"/>
          <w:bCs/>
          <w:color w:val="000000"/>
          <w:sz w:val="22"/>
        </w:rPr>
        <w:t xml:space="preserve">kostengünstige, </w:t>
      </w:r>
      <w:r w:rsidR="00AE100F" w:rsidRPr="00C16C33">
        <w:rPr>
          <w:rFonts w:ascii="Helvetica" w:hAnsi="Helvetica"/>
          <w:bCs/>
          <w:color w:val="000000"/>
          <w:sz w:val="22"/>
        </w:rPr>
        <w:t>nutzerfreundliche</w:t>
      </w:r>
      <w:r w:rsidRPr="00C16C33">
        <w:rPr>
          <w:rFonts w:ascii="Helvetica" w:hAnsi="Helvetica"/>
          <w:bCs/>
          <w:color w:val="000000"/>
          <w:sz w:val="22"/>
        </w:rPr>
        <w:t xml:space="preserve"> </w:t>
      </w:r>
      <w:r w:rsidR="00634EAC" w:rsidRPr="00C16C33">
        <w:rPr>
          <w:rFonts w:ascii="Helvetica" w:hAnsi="Helvetica"/>
          <w:bCs/>
          <w:color w:val="000000"/>
          <w:sz w:val="22"/>
        </w:rPr>
        <w:t xml:space="preserve">Remote-Management-Lösung </w:t>
      </w:r>
      <w:r w:rsidR="00A92635" w:rsidRPr="00C16C33">
        <w:rPr>
          <w:rFonts w:ascii="Helvetica" w:hAnsi="Helvetica"/>
          <w:bCs/>
          <w:color w:val="000000"/>
          <w:sz w:val="22"/>
        </w:rPr>
        <w:t xml:space="preserve">für gebäudetechnische Systeme. </w:t>
      </w:r>
      <w:r w:rsidRPr="00C16C33">
        <w:rPr>
          <w:rFonts w:ascii="Helvetica" w:hAnsi="Helvetica"/>
          <w:bCs/>
          <w:color w:val="000000"/>
          <w:sz w:val="22"/>
        </w:rPr>
        <w:t>Sie basiert auf einer bisher nur für die Wasserwirtschaft eingesetzten P</w:t>
      </w:r>
      <w:r w:rsidR="00A92635" w:rsidRPr="00C16C33">
        <w:rPr>
          <w:rFonts w:ascii="Helvetica" w:hAnsi="Helvetica"/>
          <w:bCs/>
          <w:color w:val="000000"/>
          <w:sz w:val="22"/>
        </w:rPr>
        <w:t>lattform</w:t>
      </w:r>
      <w:r w:rsidRPr="00C16C33">
        <w:rPr>
          <w:rFonts w:ascii="Helvetica" w:hAnsi="Helvetica"/>
          <w:bCs/>
          <w:color w:val="000000"/>
          <w:sz w:val="22"/>
        </w:rPr>
        <w:t xml:space="preserve">, die mit einer erweiterten Funktionalität für die Gebäudetechnik </w:t>
      </w:r>
      <w:r w:rsidR="00AE100F" w:rsidRPr="00C16C33">
        <w:rPr>
          <w:rFonts w:ascii="Helvetica" w:hAnsi="Helvetica"/>
          <w:bCs/>
          <w:color w:val="000000"/>
          <w:sz w:val="22"/>
        </w:rPr>
        <w:t>weiterentwickelt wurde</w:t>
      </w:r>
      <w:r w:rsidRPr="00C16C33">
        <w:rPr>
          <w:rFonts w:ascii="Helvetica" w:hAnsi="Helvetica"/>
          <w:bCs/>
          <w:color w:val="000000"/>
          <w:sz w:val="22"/>
        </w:rPr>
        <w:t xml:space="preserve">. </w:t>
      </w:r>
      <w:r w:rsidR="00FD6A8F" w:rsidRPr="00C16C33">
        <w:rPr>
          <w:rFonts w:ascii="Helvetica" w:hAnsi="Helvetica"/>
          <w:bCs/>
          <w:color w:val="000000"/>
          <w:sz w:val="22"/>
        </w:rPr>
        <w:t xml:space="preserve">Der </w:t>
      </w:r>
      <w:r w:rsidRPr="00C16C33">
        <w:rPr>
          <w:rFonts w:ascii="Helvetica" w:hAnsi="Helvetica"/>
          <w:bCs/>
          <w:color w:val="000000"/>
          <w:sz w:val="22"/>
        </w:rPr>
        <w:t xml:space="preserve">Connect Asset Monitor ist eine intuitiv </w:t>
      </w:r>
      <w:proofErr w:type="spellStart"/>
      <w:r w:rsidRPr="00C16C33">
        <w:rPr>
          <w:rFonts w:ascii="Helvetica" w:hAnsi="Helvetica"/>
          <w:bCs/>
          <w:color w:val="000000"/>
          <w:sz w:val="22"/>
        </w:rPr>
        <w:t>bedienbare</w:t>
      </w:r>
      <w:proofErr w:type="spellEnd"/>
      <w:r w:rsidRPr="00C16C33">
        <w:rPr>
          <w:rFonts w:ascii="Helvetica" w:hAnsi="Helvetica"/>
          <w:bCs/>
          <w:color w:val="000000"/>
          <w:sz w:val="22"/>
        </w:rPr>
        <w:t xml:space="preserve"> </w:t>
      </w:r>
      <w:proofErr w:type="spellStart"/>
      <w:r w:rsidRPr="00C16C33">
        <w:rPr>
          <w:rFonts w:ascii="Helvetica" w:hAnsi="Helvetica"/>
          <w:bCs/>
          <w:color w:val="000000"/>
          <w:sz w:val="22"/>
        </w:rPr>
        <w:t>Cloudlösung</w:t>
      </w:r>
      <w:proofErr w:type="spellEnd"/>
      <w:r w:rsidRPr="00C16C33">
        <w:rPr>
          <w:rFonts w:ascii="Helvetica" w:hAnsi="Helvetica"/>
          <w:bCs/>
          <w:color w:val="000000"/>
          <w:sz w:val="22"/>
        </w:rPr>
        <w:t xml:space="preserve">, </w:t>
      </w:r>
      <w:r w:rsidR="00AE100F" w:rsidRPr="00C16C33">
        <w:rPr>
          <w:rFonts w:ascii="Helvetica" w:hAnsi="Helvetica"/>
          <w:bCs/>
          <w:color w:val="000000"/>
          <w:sz w:val="22"/>
        </w:rPr>
        <w:t xml:space="preserve">die technische Betriebsdaten ohne komplexe </w:t>
      </w:r>
      <w:r w:rsidR="0072522A" w:rsidRPr="00C16C33">
        <w:rPr>
          <w:rFonts w:ascii="Helvetica" w:hAnsi="Helvetica"/>
          <w:bCs/>
          <w:color w:val="000000"/>
          <w:sz w:val="22"/>
        </w:rPr>
        <w:t>Leittechnik-</w:t>
      </w:r>
      <w:r w:rsidR="00AE100F" w:rsidRPr="00C16C33">
        <w:rPr>
          <w:rFonts w:ascii="Helvetica" w:hAnsi="Helvetica"/>
          <w:bCs/>
          <w:color w:val="000000"/>
          <w:sz w:val="22"/>
        </w:rPr>
        <w:t xml:space="preserve">Integration einfach zugänglich macht. </w:t>
      </w:r>
      <w:r w:rsidRPr="00C16C33">
        <w:rPr>
          <w:rFonts w:ascii="Helvetica" w:hAnsi="Helvetica"/>
          <w:bCs/>
          <w:color w:val="000000"/>
          <w:sz w:val="22"/>
        </w:rPr>
        <w:t xml:space="preserve">Betreiber und </w:t>
      </w:r>
      <w:proofErr w:type="spellStart"/>
      <w:r w:rsidRPr="00C16C33">
        <w:rPr>
          <w:rFonts w:ascii="Helvetica" w:hAnsi="Helvetica"/>
          <w:bCs/>
          <w:color w:val="000000"/>
          <w:sz w:val="22"/>
        </w:rPr>
        <w:t>Facility</w:t>
      </w:r>
      <w:proofErr w:type="spellEnd"/>
      <w:r w:rsidRPr="00C16C33">
        <w:rPr>
          <w:rFonts w:ascii="Helvetica" w:hAnsi="Helvetica"/>
          <w:bCs/>
          <w:color w:val="000000"/>
          <w:sz w:val="22"/>
        </w:rPr>
        <w:t xml:space="preserve"> Manager </w:t>
      </w:r>
      <w:r w:rsidR="00AE100F" w:rsidRPr="00C16C33">
        <w:rPr>
          <w:rFonts w:ascii="Helvetica" w:hAnsi="Helvetica"/>
          <w:bCs/>
          <w:color w:val="000000"/>
          <w:sz w:val="22"/>
        </w:rPr>
        <w:t xml:space="preserve">haben damit </w:t>
      </w:r>
      <w:r w:rsidRPr="00C16C33">
        <w:rPr>
          <w:rFonts w:ascii="Helvetica" w:hAnsi="Helvetica"/>
          <w:bCs/>
          <w:color w:val="000000"/>
          <w:sz w:val="22"/>
        </w:rPr>
        <w:t xml:space="preserve">jederzeit den Überblick über den Zustand ihrer Pumpen und Systeme und </w:t>
      </w:r>
      <w:r w:rsidR="00AE100F" w:rsidRPr="00C16C33">
        <w:rPr>
          <w:rFonts w:ascii="Helvetica" w:hAnsi="Helvetica"/>
          <w:bCs/>
          <w:color w:val="000000"/>
          <w:sz w:val="22"/>
        </w:rPr>
        <w:t xml:space="preserve">können </w:t>
      </w:r>
      <w:r w:rsidRPr="00C16C33">
        <w:rPr>
          <w:rFonts w:ascii="Helvetica" w:hAnsi="Helvetica"/>
          <w:bCs/>
          <w:color w:val="000000"/>
          <w:sz w:val="22"/>
        </w:rPr>
        <w:t>wichtige Betriebsdaten wie Energieverbrauch, Temperatur und Durchfluss überwachen.</w:t>
      </w:r>
      <w:r w:rsidR="005014A9" w:rsidRPr="00C16C33">
        <w:rPr>
          <w:rFonts w:ascii="Helvetica" w:hAnsi="Helvetica"/>
          <w:bCs/>
          <w:color w:val="000000"/>
          <w:sz w:val="22"/>
        </w:rPr>
        <w:t xml:space="preserve"> </w:t>
      </w:r>
    </w:p>
    <w:p w:rsidR="0072522A" w:rsidRPr="00C16C33" w:rsidRDefault="0072522A" w:rsidP="001C697C">
      <w:pPr>
        <w:ind w:left="3240"/>
        <w:rPr>
          <w:rFonts w:ascii="Helvetica" w:hAnsi="Helvetica"/>
          <w:bCs/>
          <w:color w:val="000000"/>
          <w:sz w:val="22"/>
        </w:rPr>
      </w:pPr>
    </w:p>
    <w:p w:rsidR="00961080" w:rsidRPr="00C16C33" w:rsidRDefault="00FD6A8F" w:rsidP="004D19FA">
      <w:pPr>
        <w:ind w:left="3240"/>
        <w:rPr>
          <w:rFonts w:ascii="Helvetica" w:hAnsi="Helvetica"/>
          <w:bCs/>
          <w:color w:val="000000"/>
          <w:sz w:val="22"/>
        </w:rPr>
      </w:pPr>
      <w:r w:rsidRPr="00C16C33">
        <w:rPr>
          <w:rFonts w:ascii="Helvetica" w:hAnsi="Helvetica"/>
          <w:bCs/>
          <w:color w:val="000000"/>
          <w:sz w:val="22"/>
        </w:rPr>
        <w:t xml:space="preserve">Der </w:t>
      </w:r>
      <w:r w:rsidR="003561BB" w:rsidRPr="00C16C33">
        <w:rPr>
          <w:rFonts w:ascii="Helvetica" w:hAnsi="Helvetica"/>
          <w:bCs/>
          <w:color w:val="000000"/>
          <w:sz w:val="22"/>
        </w:rPr>
        <w:t xml:space="preserve">Connect Asset Monitor </w:t>
      </w:r>
      <w:r w:rsidR="00756B24" w:rsidRPr="00C16C33">
        <w:rPr>
          <w:rFonts w:ascii="Helvetica" w:hAnsi="Helvetica"/>
          <w:bCs/>
          <w:color w:val="000000"/>
          <w:sz w:val="22"/>
        </w:rPr>
        <w:t>greift über ein Grundfos Gateway und eine gesicherte Internetverbindung nahezu in Echtzeit auf</w:t>
      </w:r>
      <w:r w:rsidR="006D50C0" w:rsidRPr="00C16C33">
        <w:rPr>
          <w:rFonts w:ascii="Helvetica" w:hAnsi="Helvetica"/>
          <w:bCs/>
          <w:color w:val="000000"/>
          <w:sz w:val="22"/>
        </w:rPr>
        <w:t xml:space="preserve"> Betriebs- und Zustandsdaten </w:t>
      </w:r>
      <w:r w:rsidR="00756B24" w:rsidRPr="00C16C33">
        <w:rPr>
          <w:rFonts w:ascii="Helvetica" w:hAnsi="Helvetica"/>
          <w:bCs/>
          <w:color w:val="000000"/>
          <w:sz w:val="22"/>
        </w:rPr>
        <w:t xml:space="preserve">zu. </w:t>
      </w:r>
      <w:r w:rsidR="0072522A" w:rsidRPr="00C16C33">
        <w:rPr>
          <w:rFonts w:ascii="Helvetica" w:hAnsi="Helvetica"/>
          <w:bCs/>
          <w:color w:val="000000"/>
          <w:sz w:val="22"/>
        </w:rPr>
        <w:t xml:space="preserve">Neben Grundfos-Pumpen lassen sich </w:t>
      </w:r>
      <w:r w:rsidR="00C46669" w:rsidRPr="00C16C33">
        <w:rPr>
          <w:rFonts w:ascii="Helvetica" w:hAnsi="Helvetica"/>
          <w:bCs/>
          <w:color w:val="000000"/>
          <w:sz w:val="22"/>
        </w:rPr>
        <w:t xml:space="preserve">über </w:t>
      </w:r>
      <w:proofErr w:type="spellStart"/>
      <w:r w:rsidR="00C46669" w:rsidRPr="00C16C33">
        <w:rPr>
          <w:rFonts w:ascii="Helvetica" w:hAnsi="Helvetica"/>
          <w:bCs/>
          <w:color w:val="000000"/>
          <w:sz w:val="22"/>
        </w:rPr>
        <w:t>Modbus</w:t>
      </w:r>
      <w:proofErr w:type="spellEnd"/>
      <w:r w:rsidR="00C46669" w:rsidRPr="00C16C33">
        <w:rPr>
          <w:rFonts w:ascii="Helvetica" w:hAnsi="Helvetica"/>
          <w:bCs/>
          <w:color w:val="000000"/>
          <w:sz w:val="22"/>
        </w:rPr>
        <w:t xml:space="preserve"> RTU herstellerunabhängig auch weitere Geräte auf die Plattform aufschalten. </w:t>
      </w:r>
      <w:r w:rsidR="00756B24" w:rsidRPr="00C16C33">
        <w:rPr>
          <w:rFonts w:ascii="Helvetica" w:hAnsi="Helvetica"/>
          <w:bCs/>
          <w:color w:val="000000"/>
          <w:sz w:val="22"/>
        </w:rPr>
        <w:t xml:space="preserve">Die Daten </w:t>
      </w:r>
      <w:r w:rsidR="005A61B0" w:rsidRPr="00C16C33">
        <w:rPr>
          <w:rFonts w:ascii="Helvetica" w:hAnsi="Helvetica"/>
          <w:bCs/>
          <w:color w:val="000000"/>
          <w:sz w:val="22"/>
        </w:rPr>
        <w:t>können ge</w:t>
      </w:r>
      <w:r w:rsidR="006D50C0" w:rsidRPr="00C16C33">
        <w:rPr>
          <w:rFonts w:ascii="Helvetica" w:hAnsi="Helvetica"/>
          <w:bCs/>
          <w:color w:val="000000"/>
          <w:sz w:val="22"/>
        </w:rPr>
        <w:t>speicher</w:t>
      </w:r>
      <w:r w:rsidR="005A61B0" w:rsidRPr="00C16C33">
        <w:rPr>
          <w:rFonts w:ascii="Helvetica" w:hAnsi="Helvetica"/>
          <w:bCs/>
          <w:color w:val="000000"/>
          <w:sz w:val="22"/>
        </w:rPr>
        <w:t>t</w:t>
      </w:r>
      <w:r w:rsidR="006D50C0" w:rsidRPr="00C16C33">
        <w:rPr>
          <w:rFonts w:ascii="Helvetica" w:hAnsi="Helvetica"/>
          <w:bCs/>
          <w:color w:val="000000"/>
          <w:sz w:val="22"/>
        </w:rPr>
        <w:t>, visualisier</w:t>
      </w:r>
      <w:r w:rsidR="005A61B0" w:rsidRPr="00C16C33">
        <w:rPr>
          <w:rFonts w:ascii="Helvetica" w:hAnsi="Helvetica"/>
          <w:bCs/>
          <w:color w:val="000000"/>
          <w:sz w:val="22"/>
        </w:rPr>
        <w:t>t</w:t>
      </w:r>
      <w:r w:rsidR="006D50C0" w:rsidRPr="00C16C33">
        <w:rPr>
          <w:rFonts w:ascii="Helvetica" w:hAnsi="Helvetica"/>
          <w:bCs/>
          <w:color w:val="000000"/>
          <w:sz w:val="22"/>
        </w:rPr>
        <w:t>, überwach</w:t>
      </w:r>
      <w:r w:rsidR="005A61B0" w:rsidRPr="00C16C33">
        <w:rPr>
          <w:rFonts w:ascii="Helvetica" w:hAnsi="Helvetica"/>
          <w:bCs/>
          <w:color w:val="000000"/>
          <w:sz w:val="22"/>
        </w:rPr>
        <w:t xml:space="preserve">t und </w:t>
      </w:r>
      <w:r w:rsidR="006D50C0" w:rsidRPr="00C16C33">
        <w:rPr>
          <w:rFonts w:ascii="Helvetica" w:hAnsi="Helvetica"/>
          <w:bCs/>
          <w:color w:val="000000"/>
          <w:sz w:val="22"/>
        </w:rPr>
        <w:t>analysier</w:t>
      </w:r>
      <w:r w:rsidR="005A61B0" w:rsidRPr="00C16C33">
        <w:rPr>
          <w:rFonts w:ascii="Helvetica" w:hAnsi="Helvetica"/>
          <w:bCs/>
          <w:color w:val="000000"/>
          <w:sz w:val="22"/>
        </w:rPr>
        <w:t>t</w:t>
      </w:r>
      <w:r w:rsidR="006D50C0" w:rsidRPr="00C16C33">
        <w:rPr>
          <w:rFonts w:ascii="Helvetica" w:hAnsi="Helvetica"/>
          <w:bCs/>
          <w:color w:val="000000"/>
          <w:sz w:val="22"/>
        </w:rPr>
        <w:t xml:space="preserve"> </w:t>
      </w:r>
      <w:r w:rsidR="005A61B0" w:rsidRPr="00C16C33">
        <w:rPr>
          <w:rFonts w:ascii="Helvetica" w:hAnsi="Helvetica"/>
          <w:bCs/>
          <w:color w:val="000000"/>
          <w:sz w:val="22"/>
        </w:rPr>
        <w:t>werden, außerdem lassen sich Einstellungen anpassen</w:t>
      </w:r>
      <w:r w:rsidR="006D50C0" w:rsidRPr="00C16C33">
        <w:rPr>
          <w:rFonts w:ascii="Helvetica" w:hAnsi="Helvetica"/>
          <w:bCs/>
          <w:color w:val="000000"/>
          <w:sz w:val="22"/>
        </w:rPr>
        <w:t>.</w:t>
      </w:r>
      <w:r w:rsidR="00756B24" w:rsidRPr="00C16C33">
        <w:rPr>
          <w:rFonts w:ascii="Helvetica" w:hAnsi="Helvetica"/>
          <w:bCs/>
          <w:color w:val="000000"/>
          <w:sz w:val="22"/>
        </w:rPr>
        <w:t xml:space="preserve"> Die unkomplizierte Fernüberwachung </w:t>
      </w:r>
      <w:r w:rsidR="00961080" w:rsidRPr="00C16C33">
        <w:rPr>
          <w:rFonts w:ascii="Helvetica" w:hAnsi="Helvetica"/>
          <w:bCs/>
          <w:color w:val="000000"/>
          <w:sz w:val="22"/>
        </w:rPr>
        <w:t xml:space="preserve">hilft Auffälligkeiten frühzeitig zu erkennen und Ausfälle zu vermeiden, Serviceeinsätze vor Ort zu reduzieren und die Lebensdauer der Anlage zu verlängern. </w:t>
      </w:r>
      <w:r w:rsidR="003561BB" w:rsidRPr="00C16C33">
        <w:rPr>
          <w:rFonts w:ascii="Helvetica" w:hAnsi="Helvetica"/>
          <w:bCs/>
          <w:color w:val="000000"/>
          <w:sz w:val="22"/>
        </w:rPr>
        <w:t xml:space="preserve">Dabei </w:t>
      </w:r>
      <w:r w:rsidR="005A61B0" w:rsidRPr="00C16C33">
        <w:rPr>
          <w:rFonts w:ascii="Helvetica" w:hAnsi="Helvetica"/>
          <w:bCs/>
          <w:color w:val="000000"/>
          <w:sz w:val="22"/>
        </w:rPr>
        <w:t>behalten</w:t>
      </w:r>
      <w:r w:rsidR="003561BB" w:rsidRPr="00C16C33">
        <w:rPr>
          <w:rFonts w:ascii="Helvetica" w:hAnsi="Helvetica"/>
          <w:bCs/>
          <w:color w:val="000000"/>
          <w:sz w:val="22"/>
        </w:rPr>
        <w:t xml:space="preserve"> Anlagenbetreiber den Energieverbrauch im Auge</w:t>
      </w:r>
      <w:r w:rsidR="005A61B0" w:rsidRPr="00C16C33">
        <w:rPr>
          <w:rFonts w:ascii="Helvetica" w:hAnsi="Helvetica"/>
          <w:bCs/>
          <w:color w:val="000000"/>
          <w:sz w:val="22"/>
        </w:rPr>
        <w:t xml:space="preserve">, können </w:t>
      </w:r>
      <w:r w:rsidR="003561BB" w:rsidRPr="00C16C33">
        <w:rPr>
          <w:rFonts w:ascii="Helvetica" w:hAnsi="Helvetica"/>
          <w:bCs/>
          <w:color w:val="000000"/>
          <w:sz w:val="22"/>
        </w:rPr>
        <w:t>Optimierungsmöglichkeiten aufspüren</w:t>
      </w:r>
      <w:r w:rsidR="00D57063" w:rsidRPr="00C16C33">
        <w:rPr>
          <w:rFonts w:ascii="Helvetica" w:hAnsi="Helvetica"/>
          <w:bCs/>
          <w:color w:val="000000"/>
          <w:sz w:val="22"/>
        </w:rPr>
        <w:t xml:space="preserve">, </w:t>
      </w:r>
      <w:r w:rsidR="003561BB" w:rsidRPr="00C16C33">
        <w:rPr>
          <w:rFonts w:ascii="Helvetica" w:hAnsi="Helvetica"/>
          <w:bCs/>
          <w:color w:val="000000"/>
          <w:sz w:val="22"/>
        </w:rPr>
        <w:t>steuernd eingreifen</w:t>
      </w:r>
      <w:r w:rsidR="00D57063" w:rsidRPr="00C16C33">
        <w:rPr>
          <w:rFonts w:ascii="Helvetica" w:hAnsi="Helvetica"/>
          <w:bCs/>
          <w:color w:val="000000"/>
          <w:sz w:val="22"/>
        </w:rPr>
        <w:t xml:space="preserve"> und die Auswirkung von Einstellungen verfolgen</w:t>
      </w:r>
      <w:r w:rsidR="003561BB" w:rsidRPr="00C16C33">
        <w:rPr>
          <w:rFonts w:ascii="Helvetica" w:hAnsi="Helvetica"/>
          <w:bCs/>
          <w:color w:val="000000"/>
          <w:sz w:val="22"/>
        </w:rPr>
        <w:t xml:space="preserve">. Zudem liefert die </w:t>
      </w:r>
      <w:proofErr w:type="spellStart"/>
      <w:r w:rsidR="003561BB" w:rsidRPr="00C16C33">
        <w:rPr>
          <w:rFonts w:ascii="Helvetica" w:hAnsi="Helvetica"/>
          <w:bCs/>
          <w:color w:val="000000"/>
          <w:sz w:val="22"/>
        </w:rPr>
        <w:t>Monitoring</w:t>
      </w:r>
      <w:proofErr w:type="spellEnd"/>
      <w:r w:rsidR="003561BB" w:rsidRPr="00C16C33">
        <w:rPr>
          <w:rFonts w:ascii="Helvetica" w:hAnsi="Helvetica"/>
          <w:bCs/>
          <w:color w:val="000000"/>
          <w:sz w:val="22"/>
        </w:rPr>
        <w:t>-Lösung verlässliche Daten für die Nachhaltigkeits-Berichterstattung.</w:t>
      </w:r>
    </w:p>
    <w:p w:rsidR="006D50C0" w:rsidRPr="00C16C33" w:rsidRDefault="006D50C0" w:rsidP="001C697C">
      <w:pPr>
        <w:ind w:left="3240"/>
        <w:rPr>
          <w:rFonts w:ascii="Helvetica" w:hAnsi="Helvetica"/>
          <w:bCs/>
          <w:color w:val="000000"/>
          <w:sz w:val="22"/>
        </w:rPr>
      </w:pPr>
    </w:p>
    <w:p w:rsidR="008D18FE" w:rsidRPr="00C16C33" w:rsidRDefault="006D50C0" w:rsidP="006D50C0">
      <w:pPr>
        <w:ind w:left="3240"/>
        <w:rPr>
          <w:rFonts w:ascii="Helvetica" w:hAnsi="Helvetica"/>
          <w:bCs/>
          <w:color w:val="000000"/>
          <w:sz w:val="22"/>
        </w:rPr>
      </w:pPr>
      <w:r w:rsidRPr="00C16C33">
        <w:rPr>
          <w:rFonts w:ascii="Helvetica" w:hAnsi="Helvetica"/>
          <w:bCs/>
          <w:color w:val="000000"/>
          <w:sz w:val="22"/>
        </w:rPr>
        <w:t xml:space="preserve">Ein wesentliches Merkmal der neuen Lösung ist die unkomplizierte Handhabung. </w:t>
      </w:r>
      <w:r w:rsidR="005A61B0" w:rsidRPr="00C16C33">
        <w:rPr>
          <w:rFonts w:ascii="Helvetica" w:hAnsi="Helvetica"/>
          <w:bCs/>
          <w:color w:val="000000"/>
          <w:sz w:val="22"/>
        </w:rPr>
        <w:t>Die Inbetriebnahme ist nicht schwieriger als bei einem Internetrouter</w:t>
      </w:r>
      <w:r w:rsidR="008D18FE" w:rsidRPr="00C16C33">
        <w:rPr>
          <w:rFonts w:ascii="Helvetica" w:hAnsi="Helvetica"/>
          <w:bCs/>
          <w:color w:val="000000"/>
          <w:sz w:val="22"/>
        </w:rPr>
        <w:t>, und d</w:t>
      </w:r>
      <w:r w:rsidR="005A61B0" w:rsidRPr="00C16C33">
        <w:rPr>
          <w:rFonts w:ascii="Helvetica" w:hAnsi="Helvetica"/>
          <w:bCs/>
          <w:color w:val="000000"/>
          <w:sz w:val="22"/>
        </w:rPr>
        <w:t xml:space="preserve">as intuitive Nutzerinterface </w:t>
      </w:r>
      <w:r w:rsidR="008D18FE" w:rsidRPr="00C16C33">
        <w:rPr>
          <w:rFonts w:ascii="Helvetica" w:hAnsi="Helvetica"/>
          <w:bCs/>
          <w:color w:val="000000"/>
          <w:sz w:val="22"/>
        </w:rPr>
        <w:t xml:space="preserve">ermöglicht es, aufgeschaltete Anlagen ohne spezielle Vorkenntnisse zu überwachen und zu verwalten. </w:t>
      </w:r>
    </w:p>
    <w:p w:rsidR="00D57063" w:rsidRPr="00C16C33" w:rsidRDefault="0072522A" w:rsidP="00D57063">
      <w:pPr>
        <w:ind w:left="3240"/>
        <w:rPr>
          <w:rFonts w:ascii="Helvetica" w:hAnsi="Helvetica"/>
          <w:bCs/>
          <w:color w:val="000000"/>
          <w:sz w:val="22"/>
        </w:rPr>
      </w:pPr>
      <w:r w:rsidRPr="00C16C33">
        <w:rPr>
          <w:rFonts w:ascii="Helvetica" w:hAnsi="Helvetica"/>
          <w:bCs/>
          <w:color w:val="000000"/>
          <w:sz w:val="22"/>
        </w:rPr>
        <w:t>K</w:t>
      </w:r>
      <w:r w:rsidR="008D18FE" w:rsidRPr="00C16C33">
        <w:rPr>
          <w:rFonts w:ascii="Helvetica" w:hAnsi="Helvetica"/>
          <w:bCs/>
          <w:color w:val="000000"/>
          <w:sz w:val="22"/>
        </w:rPr>
        <w:t xml:space="preserve">lare Strukturierung, </w:t>
      </w:r>
      <w:r w:rsidR="00D57063" w:rsidRPr="00C16C33">
        <w:rPr>
          <w:rFonts w:ascii="Helvetica" w:hAnsi="Helvetica"/>
          <w:bCs/>
          <w:color w:val="000000"/>
          <w:sz w:val="22"/>
        </w:rPr>
        <w:t>visualisierte</w:t>
      </w:r>
      <w:r w:rsidR="00614B24" w:rsidRPr="00C16C33">
        <w:rPr>
          <w:rFonts w:ascii="Helvetica" w:hAnsi="Helvetica"/>
          <w:bCs/>
          <w:color w:val="000000"/>
          <w:sz w:val="22"/>
        </w:rPr>
        <w:t xml:space="preserve"> </w:t>
      </w:r>
      <w:r w:rsidR="00D57063" w:rsidRPr="00C16C33">
        <w:rPr>
          <w:rFonts w:ascii="Helvetica" w:hAnsi="Helvetica"/>
          <w:bCs/>
          <w:color w:val="000000"/>
          <w:sz w:val="22"/>
        </w:rPr>
        <w:t>Darstellungen</w:t>
      </w:r>
      <w:r w:rsidR="00614B24" w:rsidRPr="00C16C33">
        <w:rPr>
          <w:rFonts w:ascii="Helvetica" w:hAnsi="Helvetica"/>
          <w:bCs/>
          <w:color w:val="000000"/>
          <w:sz w:val="22"/>
        </w:rPr>
        <w:t xml:space="preserve"> und </w:t>
      </w:r>
      <w:r w:rsidR="008D18FE" w:rsidRPr="00C16C33">
        <w:rPr>
          <w:rFonts w:ascii="Helvetica" w:hAnsi="Helvetica"/>
          <w:bCs/>
          <w:color w:val="000000"/>
          <w:sz w:val="22"/>
        </w:rPr>
        <w:t xml:space="preserve">konsistente Farb- und Symbolsysteme ermöglichen </w:t>
      </w:r>
      <w:r w:rsidR="00614B24" w:rsidRPr="00C16C33">
        <w:rPr>
          <w:rFonts w:ascii="Helvetica" w:hAnsi="Helvetica"/>
          <w:bCs/>
          <w:color w:val="000000"/>
          <w:sz w:val="22"/>
        </w:rPr>
        <w:t xml:space="preserve">unabhängig vom Endgerät </w:t>
      </w:r>
      <w:r w:rsidR="008D18FE" w:rsidRPr="00C16C33">
        <w:rPr>
          <w:rFonts w:ascii="Helvetica" w:hAnsi="Helvetica"/>
          <w:bCs/>
          <w:color w:val="000000"/>
          <w:sz w:val="22"/>
        </w:rPr>
        <w:t xml:space="preserve">einen schnellen Überblick und </w:t>
      </w:r>
      <w:r w:rsidR="00FD6A8F" w:rsidRPr="00C16C33">
        <w:rPr>
          <w:rFonts w:ascii="Helvetica" w:hAnsi="Helvetica"/>
          <w:bCs/>
          <w:color w:val="000000"/>
          <w:sz w:val="22"/>
        </w:rPr>
        <w:t>zeitsparende</w:t>
      </w:r>
      <w:r w:rsidR="008D18FE" w:rsidRPr="00C16C33">
        <w:rPr>
          <w:rFonts w:ascii="Helvetica" w:hAnsi="Helvetica"/>
          <w:bCs/>
          <w:color w:val="000000"/>
          <w:sz w:val="22"/>
        </w:rPr>
        <w:t xml:space="preserve"> Bedienung.</w:t>
      </w:r>
      <w:r w:rsidR="00D57063" w:rsidRPr="00C16C33">
        <w:rPr>
          <w:rFonts w:ascii="Helvetica" w:hAnsi="Helvetica"/>
          <w:bCs/>
          <w:color w:val="000000"/>
          <w:sz w:val="22"/>
        </w:rPr>
        <w:t xml:space="preserve"> </w:t>
      </w:r>
    </w:p>
    <w:p w:rsidR="00D57063" w:rsidRPr="00C16C33" w:rsidRDefault="00D57063" w:rsidP="00D57063">
      <w:pPr>
        <w:ind w:left="3240"/>
        <w:rPr>
          <w:rFonts w:ascii="Helvetica" w:hAnsi="Helvetica"/>
          <w:bCs/>
          <w:color w:val="000000"/>
          <w:sz w:val="22"/>
        </w:rPr>
      </w:pPr>
    </w:p>
    <w:p w:rsidR="00D93BF7" w:rsidRPr="00C16C33" w:rsidRDefault="00FD6A8F" w:rsidP="001C697C">
      <w:pPr>
        <w:ind w:left="3240"/>
        <w:rPr>
          <w:rFonts w:ascii="Helvetica" w:hAnsi="Helvetica"/>
          <w:bCs/>
          <w:color w:val="000000"/>
          <w:sz w:val="22"/>
        </w:rPr>
      </w:pPr>
      <w:r w:rsidRPr="00C16C33">
        <w:rPr>
          <w:rFonts w:ascii="Helvetica" w:hAnsi="Helvetica"/>
          <w:bCs/>
          <w:color w:val="000000"/>
          <w:sz w:val="22"/>
        </w:rPr>
        <w:lastRenderedPageBreak/>
        <w:t xml:space="preserve">Der </w:t>
      </w:r>
      <w:r w:rsidR="00D57063" w:rsidRPr="00C16C33">
        <w:rPr>
          <w:rFonts w:ascii="Helvetica" w:hAnsi="Helvetica"/>
          <w:bCs/>
          <w:color w:val="000000"/>
          <w:sz w:val="22"/>
        </w:rPr>
        <w:t xml:space="preserve">Connect Asset Monitor </w:t>
      </w:r>
      <w:r w:rsidR="00A2614C" w:rsidRPr="00C16C33">
        <w:rPr>
          <w:rFonts w:ascii="Helvetica" w:hAnsi="Helvetica"/>
          <w:bCs/>
          <w:color w:val="000000"/>
          <w:sz w:val="22"/>
        </w:rPr>
        <w:t xml:space="preserve">ist eine kostengünstige Remote-Management-Lösung, die sich auch sehr gut für kleinere und mittlere Anlagen eignet. Betreiber können damit ohne </w:t>
      </w:r>
      <w:r w:rsidR="009D3F54" w:rsidRPr="00C16C33">
        <w:rPr>
          <w:rFonts w:ascii="Helvetica" w:hAnsi="Helvetica"/>
          <w:bCs/>
          <w:color w:val="000000"/>
          <w:sz w:val="22"/>
        </w:rPr>
        <w:t>größeren</w:t>
      </w:r>
      <w:r w:rsidR="00A2614C" w:rsidRPr="00C16C33">
        <w:rPr>
          <w:rFonts w:ascii="Helvetica" w:hAnsi="Helvetica"/>
          <w:bCs/>
          <w:color w:val="000000"/>
          <w:sz w:val="22"/>
        </w:rPr>
        <w:t xml:space="preserve"> Aufwand und ohne Investition in GLT- oder SCADA-Systeme Transparenz beim Betrieb </w:t>
      </w:r>
      <w:r w:rsidR="00C46669" w:rsidRPr="00C16C33">
        <w:rPr>
          <w:rFonts w:ascii="Helvetica" w:hAnsi="Helvetica"/>
          <w:bCs/>
          <w:color w:val="000000"/>
          <w:sz w:val="22"/>
        </w:rPr>
        <w:t>ihre</w:t>
      </w:r>
      <w:r w:rsidR="00A2614C" w:rsidRPr="00C16C33">
        <w:rPr>
          <w:rFonts w:ascii="Helvetica" w:hAnsi="Helvetica"/>
          <w:bCs/>
          <w:color w:val="000000"/>
          <w:sz w:val="22"/>
        </w:rPr>
        <w:t xml:space="preserve"> Systeme und Anlagen schaffen. </w:t>
      </w:r>
      <w:r w:rsidR="00143673" w:rsidRPr="00C16C33">
        <w:rPr>
          <w:rFonts w:ascii="Helvetica" w:hAnsi="Helvetica"/>
          <w:bCs/>
          <w:color w:val="000000"/>
          <w:sz w:val="22"/>
        </w:rPr>
        <w:t>Die</w:t>
      </w:r>
      <w:r w:rsidR="009D3F54" w:rsidRPr="00C16C33">
        <w:rPr>
          <w:rFonts w:ascii="Helvetica" w:hAnsi="Helvetica"/>
          <w:bCs/>
          <w:color w:val="000000"/>
          <w:sz w:val="22"/>
        </w:rPr>
        <w:t xml:space="preserve"> wichtigsten Überwachungs- und Benachrichtigungsfunktionen können kostenlos </w:t>
      </w:r>
      <w:r w:rsidR="00143673" w:rsidRPr="00C16C33">
        <w:rPr>
          <w:rFonts w:ascii="Helvetica" w:hAnsi="Helvetica"/>
          <w:bCs/>
          <w:color w:val="000000"/>
          <w:sz w:val="22"/>
        </w:rPr>
        <w:t>genutzt werden</w:t>
      </w:r>
      <w:r w:rsidRPr="00C16C33">
        <w:rPr>
          <w:rFonts w:ascii="Helvetica" w:hAnsi="Helvetica"/>
          <w:bCs/>
          <w:color w:val="000000"/>
          <w:sz w:val="22"/>
        </w:rPr>
        <w:t xml:space="preserve">. Weitergehende </w:t>
      </w:r>
      <w:r w:rsidR="00026D92" w:rsidRPr="00C16C33">
        <w:rPr>
          <w:rFonts w:ascii="Helvetica" w:hAnsi="Helvetica"/>
          <w:bCs/>
          <w:color w:val="000000"/>
          <w:sz w:val="22"/>
        </w:rPr>
        <w:t>Analysedaten und Funktionen wie individuell konfigurierbare</w:t>
      </w:r>
      <w:r w:rsidR="00143673" w:rsidRPr="00C16C33">
        <w:rPr>
          <w:rFonts w:ascii="Helvetica" w:hAnsi="Helvetica"/>
          <w:bCs/>
          <w:color w:val="000000"/>
          <w:sz w:val="22"/>
        </w:rPr>
        <w:t xml:space="preserve"> Anzeigen</w:t>
      </w:r>
      <w:r w:rsidRPr="00C16C33">
        <w:rPr>
          <w:rFonts w:ascii="Helvetica" w:hAnsi="Helvetica"/>
          <w:bCs/>
          <w:color w:val="000000"/>
          <w:sz w:val="22"/>
        </w:rPr>
        <w:t xml:space="preserve"> stehen als Abonnements </w:t>
      </w:r>
      <w:r w:rsidR="00C46669" w:rsidRPr="00C16C33">
        <w:rPr>
          <w:rFonts w:ascii="Helvetica" w:hAnsi="Helvetica"/>
          <w:bCs/>
          <w:color w:val="000000"/>
          <w:sz w:val="22"/>
        </w:rPr>
        <w:t xml:space="preserve">ohne verpflichtende Laufzeit </w:t>
      </w:r>
      <w:r w:rsidRPr="00C16C33">
        <w:rPr>
          <w:rFonts w:ascii="Helvetica" w:hAnsi="Helvetica"/>
          <w:bCs/>
          <w:color w:val="000000"/>
          <w:sz w:val="22"/>
        </w:rPr>
        <w:t>zur Verfügung. Der Preis hängt von der Anzahl der überwachten Geräte ab</w:t>
      </w:r>
      <w:r w:rsidR="00143673" w:rsidRPr="00C16C33">
        <w:rPr>
          <w:rFonts w:ascii="Helvetica" w:hAnsi="Helvetica"/>
          <w:bCs/>
          <w:color w:val="000000"/>
          <w:sz w:val="22"/>
        </w:rPr>
        <w:t xml:space="preserve">, grundsätzlich sind die Kosten </w:t>
      </w:r>
      <w:r w:rsidR="00CE2584" w:rsidRPr="00C16C33">
        <w:rPr>
          <w:rFonts w:ascii="Helvetica" w:hAnsi="Helvetica"/>
          <w:bCs/>
          <w:color w:val="000000"/>
          <w:sz w:val="22"/>
        </w:rPr>
        <w:t xml:space="preserve">moderat und </w:t>
      </w:r>
      <w:r w:rsidR="00143673" w:rsidRPr="00C16C33">
        <w:rPr>
          <w:rFonts w:ascii="Helvetica" w:hAnsi="Helvetica"/>
          <w:bCs/>
          <w:color w:val="000000"/>
          <w:sz w:val="22"/>
        </w:rPr>
        <w:t xml:space="preserve">auf den tatsächlichen Bedarf zugeschnitten. </w:t>
      </w:r>
    </w:p>
    <w:p w:rsidR="006D50C0" w:rsidRPr="00C16C33" w:rsidRDefault="006D50C0" w:rsidP="001C697C">
      <w:pPr>
        <w:ind w:left="3240"/>
        <w:rPr>
          <w:rFonts w:ascii="Helvetica" w:hAnsi="Helvetica"/>
          <w:bCs/>
          <w:color w:val="000000"/>
          <w:sz w:val="22"/>
        </w:rPr>
      </w:pPr>
    </w:p>
    <w:p w:rsidR="00A2614C" w:rsidRPr="00C16C33" w:rsidRDefault="0096673A" w:rsidP="003E33EE">
      <w:pPr>
        <w:ind w:left="3240"/>
        <w:rPr>
          <w:rFonts w:ascii="Helvetica" w:hAnsi="Helvetica"/>
          <w:bCs/>
          <w:color w:val="000000"/>
          <w:sz w:val="22"/>
        </w:rPr>
      </w:pPr>
      <w:r w:rsidRPr="00C16C33">
        <w:rPr>
          <w:rFonts w:ascii="Helvetica" w:hAnsi="Helvetica"/>
          <w:bCs/>
          <w:color w:val="000000"/>
          <w:sz w:val="22"/>
        </w:rPr>
        <w:t xml:space="preserve">Der Einsatzbereich ist vielfältig. </w:t>
      </w:r>
      <w:r w:rsidR="003E33EE" w:rsidRPr="00C16C33">
        <w:rPr>
          <w:rFonts w:ascii="Helvetica" w:hAnsi="Helvetica"/>
          <w:bCs/>
          <w:color w:val="000000"/>
          <w:sz w:val="22"/>
        </w:rPr>
        <w:t xml:space="preserve">Durch verschiedene E/A-Schnittstellen, eine festnetzunabhängige Mobilfunkanbindung und die Möglichkeit, neben Grundfos-Systemen auch Geräte anderer Hersteller einzubinden, ist die Lösung äußerst flexibel und für </w:t>
      </w:r>
      <w:r w:rsidRPr="00C16C33">
        <w:rPr>
          <w:rFonts w:ascii="Helvetica" w:hAnsi="Helvetica"/>
          <w:bCs/>
          <w:color w:val="000000"/>
          <w:sz w:val="22"/>
        </w:rPr>
        <w:t>viele Anwendungen unkompliziert adaptierbar.</w:t>
      </w:r>
      <w:r w:rsidR="003E33EE" w:rsidRPr="00C16C33">
        <w:rPr>
          <w:rFonts w:ascii="Helvetica" w:hAnsi="Helvetica"/>
          <w:bCs/>
          <w:color w:val="000000"/>
          <w:sz w:val="22"/>
        </w:rPr>
        <w:t xml:space="preserve"> Zudem</w:t>
      </w:r>
      <w:r w:rsidR="00A2614C" w:rsidRPr="00C16C33">
        <w:rPr>
          <w:rFonts w:ascii="Helvetica" w:hAnsi="Helvetica"/>
          <w:bCs/>
          <w:color w:val="000000"/>
          <w:sz w:val="22"/>
        </w:rPr>
        <w:t xml:space="preserve"> erfüllt </w:t>
      </w:r>
      <w:r w:rsidR="003E33EE" w:rsidRPr="00C16C33">
        <w:rPr>
          <w:rFonts w:ascii="Helvetica" w:hAnsi="Helvetica"/>
          <w:bCs/>
          <w:color w:val="000000"/>
          <w:sz w:val="22"/>
        </w:rPr>
        <w:t xml:space="preserve">der Connect Asset Monitor </w:t>
      </w:r>
      <w:r w:rsidR="00A2614C" w:rsidRPr="00C16C33">
        <w:rPr>
          <w:rFonts w:ascii="Helvetica" w:hAnsi="Helvetica"/>
          <w:bCs/>
          <w:color w:val="000000"/>
          <w:sz w:val="22"/>
        </w:rPr>
        <w:t>hohe KRITIS-Sicherheitsanforderungen. Die gesamte Kommunikation und Speicherung ist durchgängig verschlüsselt und verfügt über eine starke Authentifizierung für Benutzer, Geräte und Gateways.</w:t>
      </w:r>
    </w:p>
    <w:p w:rsidR="00D93BF7" w:rsidRPr="00C16C33" w:rsidRDefault="00D93BF7" w:rsidP="001C697C">
      <w:pPr>
        <w:ind w:left="3240"/>
        <w:rPr>
          <w:rFonts w:ascii="Helvetica" w:hAnsi="Helvetica"/>
          <w:bCs/>
          <w:color w:val="000000"/>
          <w:sz w:val="22"/>
        </w:rPr>
      </w:pPr>
    </w:p>
    <w:p w:rsidR="0049397C" w:rsidRPr="00C16C33" w:rsidRDefault="003B3B51" w:rsidP="001C697C">
      <w:pPr>
        <w:ind w:left="3240"/>
        <w:rPr>
          <w:rFonts w:ascii="Helvetica" w:hAnsi="Helvetica"/>
          <w:bCs/>
          <w:color w:val="000000"/>
          <w:sz w:val="22"/>
        </w:rPr>
      </w:pPr>
      <w:r w:rsidRPr="00C16C33">
        <w:rPr>
          <w:rFonts w:ascii="Helvetica" w:hAnsi="Helvetica"/>
          <w:bCs/>
          <w:color w:val="000000"/>
          <w:sz w:val="22"/>
        </w:rPr>
        <w:t>"</w:t>
      </w:r>
      <w:r w:rsidR="00C16C33">
        <w:rPr>
          <w:rFonts w:ascii="Helvetica" w:hAnsi="Helvetica"/>
          <w:bCs/>
          <w:color w:val="000000"/>
          <w:sz w:val="22"/>
        </w:rPr>
        <w:t xml:space="preserve">Viele </w:t>
      </w:r>
      <w:r w:rsidRPr="00C16C33">
        <w:rPr>
          <w:rFonts w:ascii="Helvetica" w:hAnsi="Helvetica"/>
          <w:bCs/>
          <w:color w:val="000000"/>
          <w:sz w:val="22"/>
        </w:rPr>
        <w:t>gebäudetechnische</w:t>
      </w:r>
      <w:r w:rsidR="00C16C33">
        <w:rPr>
          <w:rFonts w:ascii="Helvetica" w:hAnsi="Helvetica"/>
          <w:bCs/>
          <w:color w:val="000000"/>
          <w:sz w:val="22"/>
        </w:rPr>
        <w:t xml:space="preserve"> </w:t>
      </w:r>
      <w:r w:rsidRPr="00C16C33">
        <w:rPr>
          <w:rFonts w:ascii="Helvetica" w:hAnsi="Helvetica"/>
          <w:bCs/>
          <w:color w:val="000000"/>
          <w:sz w:val="22"/>
        </w:rPr>
        <w:t>Anlagen in kleineren und mittleren Gewerbeimmobilien biete</w:t>
      </w:r>
      <w:r w:rsidR="001123AD">
        <w:rPr>
          <w:rFonts w:ascii="Helvetica" w:hAnsi="Helvetica"/>
          <w:bCs/>
          <w:color w:val="000000"/>
          <w:sz w:val="22"/>
        </w:rPr>
        <w:t>n</w:t>
      </w:r>
      <w:r w:rsidRPr="00C16C33">
        <w:rPr>
          <w:rFonts w:ascii="Helvetica" w:hAnsi="Helvetica"/>
          <w:bCs/>
          <w:color w:val="000000"/>
          <w:sz w:val="22"/>
        </w:rPr>
        <w:t xml:space="preserve"> derzeit keine ausreichenden Möglichkeiten, </w:t>
      </w:r>
      <w:r w:rsidR="0049397C" w:rsidRPr="00C16C33">
        <w:rPr>
          <w:rFonts w:ascii="Helvetica" w:hAnsi="Helvetica"/>
          <w:bCs/>
          <w:color w:val="000000"/>
          <w:sz w:val="22"/>
        </w:rPr>
        <w:t xml:space="preserve">den Energieeinsatz präzise zu überwachen und zu steuern", erklärt </w:t>
      </w:r>
      <w:r w:rsidR="0049397C" w:rsidRPr="00C16C33">
        <w:rPr>
          <w:rFonts w:ascii="Helvetica" w:hAnsi="Helvetica" w:cs="Tahoma"/>
          <w:sz w:val="22"/>
          <w:szCs w:val="22"/>
        </w:rPr>
        <w:t xml:space="preserve">Maik Benjamin </w:t>
      </w:r>
      <w:r w:rsidR="0049397C" w:rsidRPr="00C16C33">
        <w:rPr>
          <w:rFonts w:ascii="Helvetica" w:hAnsi="Helvetica"/>
          <w:bCs/>
          <w:color w:val="000000"/>
          <w:sz w:val="22"/>
        </w:rPr>
        <w:t xml:space="preserve">Maibaum, Regional Lead Digital </w:t>
      </w:r>
      <w:proofErr w:type="spellStart"/>
      <w:r w:rsidR="0049397C" w:rsidRPr="00C16C33">
        <w:rPr>
          <w:rFonts w:ascii="Helvetica" w:hAnsi="Helvetica"/>
          <w:bCs/>
          <w:color w:val="000000"/>
          <w:sz w:val="22"/>
        </w:rPr>
        <w:t>Product</w:t>
      </w:r>
      <w:proofErr w:type="spellEnd"/>
      <w:r w:rsidR="0049397C" w:rsidRPr="00C16C33">
        <w:rPr>
          <w:rFonts w:ascii="Helvetica" w:hAnsi="Helvetica"/>
          <w:bCs/>
          <w:color w:val="000000"/>
          <w:sz w:val="22"/>
        </w:rPr>
        <w:t xml:space="preserve"> </w:t>
      </w:r>
      <w:proofErr w:type="spellStart"/>
      <w:r w:rsidR="0049397C" w:rsidRPr="00C16C33">
        <w:rPr>
          <w:rFonts w:ascii="Helvetica" w:hAnsi="Helvetica"/>
          <w:bCs/>
          <w:color w:val="000000"/>
          <w:sz w:val="22"/>
        </w:rPr>
        <w:t>Specialist</w:t>
      </w:r>
      <w:proofErr w:type="spellEnd"/>
      <w:r w:rsidR="0049397C" w:rsidRPr="00C16C33">
        <w:rPr>
          <w:rFonts w:ascii="Helvetica" w:hAnsi="Helvetica"/>
          <w:bCs/>
          <w:color w:val="000000"/>
          <w:sz w:val="22"/>
        </w:rPr>
        <w:t xml:space="preserve"> bei Grundfos. "Der Grundfos Connect Asset Monitor ist eine </w:t>
      </w:r>
      <w:proofErr w:type="spellStart"/>
      <w:r w:rsidR="0049397C" w:rsidRPr="00C16C33">
        <w:rPr>
          <w:rFonts w:ascii="Helvetica" w:hAnsi="Helvetica"/>
          <w:bCs/>
          <w:color w:val="000000"/>
          <w:sz w:val="22"/>
        </w:rPr>
        <w:t>niederschwellige</w:t>
      </w:r>
      <w:proofErr w:type="spellEnd"/>
      <w:r w:rsidR="0049397C" w:rsidRPr="00C16C33">
        <w:rPr>
          <w:rFonts w:ascii="Helvetica" w:hAnsi="Helvetica"/>
          <w:bCs/>
          <w:color w:val="000000"/>
          <w:sz w:val="22"/>
        </w:rPr>
        <w:t>, zukunftsfähige Lösung, um die Daten unterschiedlich</w:t>
      </w:r>
      <w:r w:rsidR="00C16C33" w:rsidRPr="00C16C33">
        <w:rPr>
          <w:rFonts w:ascii="Helvetica" w:hAnsi="Helvetica"/>
          <w:bCs/>
          <w:color w:val="000000"/>
          <w:sz w:val="22"/>
        </w:rPr>
        <w:t>st</w:t>
      </w:r>
      <w:r w:rsidR="0049397C" w:rsidRPr="00C16C33">
        <w:rPr>
          <w:rFonts w:ascii="Helvetica" w:hAnsi="Helvetica"/>
          <w:bCs/>
          <w:color w:val="000000"/>
          <w:sz w:val="22"/>
        </w:rPr>
        <w:t xml:space="preserve">er pumpenbasierter Systeme an einer einzigen Stelle </w:t>
      </w:r>
      <w:r w:rsidR="00C16C33" w:rsidRPr="00C16C33">
        <w:rPr>
          <w:rFonts w:ascii="Helvetica" w:hAnsi="Helvetica"/>
          <w:bCs/>
          <w:color w:val="000000"/>
          <w:sz w:val="22"/>
        </w:rPr>
        <w:t xml:space="preserve">kontinuierlich </w:t>
      </w:r>
      <w:r w:rsidR="0049397C" w:rsidRPr="00C16C33">
        <w:rPr>
          <w:rFonts w:ascii="Helvetica" w:hAnsi="Helvetica"/>
          <w:bCs/>
          <w:color w:val="000000"/>
          <w:sz w:val="22"/>
        </w:rPr>
        <w:t xml:space="preserve">sichtbar zu machen und damit eine </w:t>
      </w:r>
      <w:r w:rsidR="00C16C33">
        <w:rPr>
          <w:rFonts w:ascii="Helvetica" w:hAnsi="Helvetica"/>
          <w:bCs/>
          <w:color w:val="000000"/>
          <w:sz w:val="22"/>
        </w:rPr>
        <w:t>entscheidende</w:t>
      </w:r>
      <w:r w:rsidR="00C16C33" w:rsidRPr="00C16C33">
        <w:rPr>
          <w:rFonts w:ascii="Helvetica" w:hAnsi="Helvetica"/>
          <w:bCs/>
          <w:color w:val="000000"/>
          <w:sz w:val="22"/>
        </w:rPr>
        <w:t xml:space="preserve"> Grundlage für die Optimierung zu schaffen."</w:t>
      </w:r>
    </w:p>
    <w:p w:rsidR="0049397C" w:rsidRPr="00C16C33" w:rsidRDefault="0049397C" w:rsidP="001C697C">
      <w:pPr>
        <w:ind w:left="3240"/>
        <w:rPr>
          <w:rFonts w:ascii="Helvetica" w:hAnsi="Helvetica"/>
          <w:bCs/>
          <w:color w:val="000000"/>
          <w:sz w:val="22"/>
        </w:rPr>
      </w:pPr>
    </w:p>
    <w:p w:rsidR="00FC3D46" w:rsidRPr="001123AD" w:rsidRDefault="00FC3D46" w:rsidP="004866C8">
      <w:pPr>
        <w:ind w:left="3240"/>
        <w:rPr>
          <w:rFonts w:ascii="Helvetica" w:hAnsi="Helvetica"/>
          <w:bCs/>
          <w:color w:val="000000"/>
          <w:sz w:val="22"/>
          <w:lang w:val="en-GB"/>
        </w:rPr>
      </w:pPr>
      <w:proofErr w:type="spellStart"/>
      <w:r w:rsidRPr="001123AD">
        <w:rPr>
          <w:rFonts w:ascii="Helvetica" w:hAnsi="Helvetica"/>
          <w:bCs/>
          <w:color w:val="000000"/>
          <w:sz w:val="22"/>
          <w:lang w:val="en-GB"/>
        </w:rPr>
        <w:t>light+building</w:t>
      </w:r>
      <w:proofErr w:type="spellEnd"/>
      <w:r w:rsidRPr="001123AD">
        <w:rPr>
          <w:rFonts w:ascii="Helvetica" w:hAnsi="Helvetica"/>
          <w:bCs/>
          <w:color w:val="000000"/>
          <w:sz w:val="22"/>
          <w:lang w:val="en-GB"/>
        </w:rPr>
        <w:t xml:space="preserve"> Frankfurt, 8.-13.03.2026, Halle 11, Stand B06</w:t>
      </w:r>
    </w:p>
    <w:p w:rsidR="00E30A57" w:rsidRDefault="00E30A57" w:rsidP="008D7A03">
      <w:pPr>
        <w:ind w:left="3240"/>
        <w:rPr>
          <w:rFonts w:ascii="Helvetica" w:hAnsi="Helvetica"/>
          <w:bCs/>
          <w:color w:val="000000"/>
          <w:sz w:val="22"/>
          <w:lang w:val="en-GB"/>
        </w:rPr>
      </w:pPr>
    </w:p>
    <w:p w:rsidR="009463FA" w:rsidRPr="009463FA" w:rsidRDefault="009463FA" w:rsidP="00BE1CFC">
      <w:pPr>
        <w:ind w:left="3240"/>
        <w:rPr>
          <w:rFonts w:ascii="Helvetica" w:hAnsi="Helvetica"/>
          <w:bCs/>
          <w:sz w:val="18"/>
          <w:szCs w:val="18"/>
          <w:lang w:val="en-GB"/>
        </w:rPr>
      </w:pPr>
    </w:p>
    <w:p w:rsidR="00BE1CFC" w:rsidRPr="001123AD" w:rsidRDefault="00BE1CFC" w:rsidP="00BE1CFC">
      <w:pPr>
        <w:ind w:left="3240"/>
        <w:rPr>
          <w:rFonts w:ascii="Helvetica" w:hAnsi="Helvetica"/>
          <w:bCs/>
          <w:color w:val="000000"/>
          <w:sz w:val="18"/>
          <w:szCs w:val="18"/>
        </w:rPr>
      </w:pPr>
      <w:r w:rsidRPr="001123AD">
        <w:rPr>
          <w:rFonts w:ascii="Helvetica" w:hAnsi="Helvetica"/>
          <w:bCs/>
          <w:sz w:val="18"/>
          <w:szCs w:val="18"/>
        </w:rPr>
        <w:t xml:space="preserve">((Bildunterschrift)) </w:t>
      </w:r>
      <w:r w:rsidR="001123AD">
        <w:rPr>
          <w:rFonts w:ascii="Helvetica" w:hAnsi="Helvetica"/>
          <w:bCs/>
          <w:sz w:val="18"/>
          <w:szCs w:val="18"/>
        </w:rPr>
        <w:t>Der Grundfos Connect Asset Monitor eignet sich als k</w:t>
      </w:r>
      <w:r w:rsidR="001123AD" w:rsidRPr="001123AD">
        <w:rPr>
          <w:rFonts w:ascii="Helvetica" w:hAnsi="Helvetica"/>
          <w:bCs/>
          <w:color w:val="000000"/>
          <w:sz w:val="18"/>
          <w:szCs w:val="18"/>
        </w:rPr>
        <w:t>ostengünstige</w:t>
      </w:r>
      <w:r w:rsidR="001123AD">
        <w:rPr>
          <w:rFonts w:ascii="Helvetica" w:hAnsi="Helvetica"/>
          <w:bCs/>
          <w:color w:val="000000"/>
          <w:sz w:val="18"/>
          <w:szCs w:val="18"/>
        </w:rPr>
        <w:t xml:space="preserve">, nutzerfreundliche </w:t>
      </w:r>
      <w:r w:rsidR="001123AD" w:rsidRPr="001123AD">
        <w:rPr>
          <w:rFonts w:ascii="Helvetica" w:hAnsi="Helvetica"/>
          <w:bCs/>
          <w:color w:val="000000"/>
          <w:sz w:val="18"/>
          <w:szCs w:val="18"/>
        </w:rPr>
        <w:t>Remote-Management-Lösung</w:t>
      </w:r>
      <w:r w:rsidR="001123AD">
        <w:rPr>
          <w:rFonts w:ascii="Helvetica" w:hAnsi="Helvetica"/>
          <w:bCs/>
          <w:color w:val="000000"/>
          <w:sz w:val="18"/>
          <w:szCs w:val="18"/>
        </w:rPr>
        <w:t xml:space="preserve"> auch </w:t>
      </w:r>
      <w:r w:rsidR="001123AD" w:rsidRPr="001123AD">
        <w:rPr>
          <w:rFonts w:ascii="Helvetica" w:hAnsi="Helvetica"/>
          <w:bCs/>
          <w:color w:val="000000"/>
          <w:sz w:val="18"/>
          <w:szCs w:val="18"/>
        </w:rPr>
        <w:t xml:space="preserve">für kleinere und mittlere </w:t>
      </w:r>
      <w:r w:rsidR="001123AD">
        <w:rPr>
          <w:rFonts w:ascii="Helvetica" w:hAnsi="Helvetica"/>
          <w:bCs/>
          <w:color w:val="000000"/>
          <w:sz w:val="18"/>
          <w:szCs w:val="18"/>
        </w:rPr>
        <w:t xml:space="preserve">gebäudetechnische </w:t>
      </w:r>
      <w:r w:rsidR="001123AD" w:rsidRPr="001123AD">
        <w:rPr>
          <w:rFonts w:ascii="Helvetica" w:hAnsi="Helvetica"/>
          <w:bCs/>
          <w:color w:val="000000"/>
          <w:sz w:val="18"/>
          <w:szCs w:val="18"/>
        </w:rPr>
        <w:t>Anlagen</w:t>
      </w:r>
      <w:r w:rsidRPr="001123AD">
        <w:rPr>
          <w:rFonts w:ascii="Helvetica" w:hAnsi="Helvetica"/>
          <w:bCs/>
          <w:sz w:val="18"/>
          <w:szCs w:val="18"/>
        </w:rPr>
        <w:t xml:space="preserve"> </w:t>
      </w:r>
      <w:r w:rsidRPr="001123AD">
        <w:rPr>
          <w:rFonts w:ascii="Helvetica" w:hAnsi="Helvetica"/>
          <w:bCs/>
          <w:color w:val="000000"/>
          <w:sz w:val="18"/>
          <w:szCs w:val="18"/>
        </w:rPr>
        <w:t>(Bild: Grundfos)</w:t>
      </w:r>
    </w:p>
    <w:p w:rsidR="00E30A57" w:rsidRPr="00C16C33" w:rsidRDefault="00B060A2" w:rsidP="00B060A2">
      <w:pPr>
        <w:tabs>
          <w:tab w:val="left" w:pos="4968"/>
        </w:tabs>
        <w:ind w:left="3240"/>
        <w:rPr>
          <w:rFonts w:ascii="Helvetica" w:hAnsi="Helvetica"/>
          <w:bCs/>
          <w:color w:val="000000"/>
          <w:sz w:val="22"/>
        </w:rPr>
      </w:pPr>
      <w:r w:rsidRPr="00C16C33">
        <w:rPr>
          <w:rFonts w:ascii="Helvetica" w:hAnsi="Helvetica"/>
          <w:bCs/>
          <w:color w:val="000000"/>
          <w:sz w:val="22"/>
        </w:rPr>
        <w:tab/>
      </w:r>
    </w:p>
    <w:tbl>
      <w:tblPr>
        <w:tblW w:w="0" w:type="auto"/>
        <w:tblLook w:val="04A0"/>
      </w:tblPr>
      <w:tblGrid>
        <w:gridCol w:w="3259"/>
        <w:gridCol w:w="3259"/>
        <w:gridCol w:w="3260"/>
      </w:tblGrid>
      <w:tr w:rsidR="00A3747E" w:rsidRPr="00C16C33" w:rsidTr="00A3747E">
        <w:tc>
          <w:tcPr>
            <w:tcW w:w="3259" w:type="dxa"/>
          </w:tcPr>
          <w:p w:rsidR="009026AD" w:rsidRPr="00C16C33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C16C33">
              <w:rPr>
                <w:rFonts w:ascii="Helvetica" w:hAnsi="Helvetica"/>
                <w:sz w:val="18"/>
                <w:szCs w:val="18"/>
              </w:rPr>
              <w:t>GRUNDFOS GMBH</w:t>
            </w:r>
          </w:p>
          <w:p w:rsidR="009026AD" w:rsidRPr="00C16C33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C16C33">
              <w:rPr>
                <w:rFonts w:ascii="Helvetica" w:hAnsi="Helvetica"/>
                <w:sz w:val="18"/>
                <w:szCs w:val="18"/>
              </w:rPr>
              <w:t>Schlüterstr. 33</w:t>
            </w:r>
          </w:p>
          <w:p w:rsidR="009026AD" w:rsidRPr="00C16C33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C16C33">
              <w:rPr>
                <w:rFonts w:ascii="Helvetica" w:hAnsi="Helvetica"/>
                <w:sz w:val="18"/>
                <w:szCs w:val="18"/>
              </w:rPr>
              <w:t>D-40699 Erkrath</w:t>
            </w:r>
          </w:p>
          <w:p w:rsidR="009026AD" w:rsidRPr="00C16C33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C16C33">
              <w:rPr>
                <w:rFonts w:ascii="Helvetica" w:hAnsi="Helvetica"/>
                <w:sz w:val="18"/>
                <w:szCs w:val="18"/>
              </w:rPr>
              <w:t>Tel. +49 211 929 690</w:t>
            </w:r>
          </w:p>
          <w:p w:rsidR="00E30A57" w:rsidRPr="00C16C33" w:rsidRDefault="009026AD" w:rsidP="00A3747E">
            <w:pPr>
              <w:rPr>
                <w:rFonts w:ascii="Helvetica" w:hAnsi="Helvetica"/>
                <w:sz w:val="18"/>
                <w:szCs w:val="18"/>
              </w:rPr>
            </w:pPr>
            <w:r w:rsidRPr="00C16C33">
              <w:rPr>
                <w:rFonts w:ascii="Helvetica" w:hAnsi="Helvetica"/>
                <w:sz w:val="18"/>
                <w:szCs w:val="18"/>
              </w:rPr>
              <w:t>www.grundfos.de</w:t>
            </w:r>
          </w:p>
        </w:tc>
        <w:tc>
          <w:tcPr>
            <w:tcW w:w="3259" w:type="dxa"/>
          </w:tcPr>
          <w:p w:rsidR="00371C68" w:rsidRPr="00C16C33" w:rsidRDefault="00371C68" w:rsidP="00371C68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C16C33">
              <w:rPr>
                <w:rFonts w:ascii="Helvetica" w:hAnsi="Helvetica"/>
                <w:sz w:val="18"/>
                <w:szCs w:val="18"/>
              </w:rPr>
              <w:t xml:space="preserve">GRUNDFOS PUMPEN </w:t>
            </w:r>
          </w:p>
          <w:p w:rsidR="00371C68" w:rsidRPr="00C16C33" w:rsidRDefault="00371C68" w:rsidP="00371C68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C16C33">
              <w:rPr>
                <w:rFonts w:ascii="Helvetica" w:hAnsi="Helvetica"/>
                <w:sz w:val="18"/>
                <w:szCs w:val="18"/>
              </w:rPr>
              <w:t xml:space="preserve">Vertrieb </w:t>
            </w:r>
            <w:proofErr w:type="spellStart"/>
            <w:r w:rsidRPr="00C16C33">
              <w:rPr>
                <w:rFonts w:ascii="Helvetica" w:hAnsi="Helvetica"/>
                <w:sz w:val="18"/>
                <w:szCs w:val="18"/>
              </w:rPr>
              <w:t>Ges.m.b.H</w:t>
            </w:r>
            <w:proofErr w:type="spellEnd"/>
            <w:r w:rsidRPr="00C16C33">
              <w:rPr>
                <w:rFonts w:ascii="Helvetica" w:hAnsi="Helvetica"/>
                <w:sz w:val="18"/>
                <w:szCs w:val="18"/>
              </w:rPr>
              <w:t>.</w:t>
            </w:r>
          </w:p>
          <w:p w:rsidR="00371C68" w:rsidRPr="00C16C33" w:rsidRDefault="00371C68" w:rsidP="00371C68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C16C33">
              <w:rPr>
                <w:rFonts w:ascii="Helvetica" w:hAnsi="Helvetica"/>
                <w:sz w:val="18"/>
                <w:szCs w:val="18"/>
              </w:rPr>
              <w:t>Urstein</w:t>
            </w:r>
            <w:proofErr w:type="spellEnd"/>
            <w:r w:rsidRPr="00C16C33">
              <w:rPr>
                <w:rFonts w:ascii="Helvetica" w:hAnsi="Helvetica"/>
                <w:sz w:val="18"/>
                <w:szCs w:val="18"/>
              </w:rPr>
              <w:t xml:space="preserve"> Süd 9, Top 202</w:t>
            </w:r>
          </w:p>
          <w:p w:rsidR="00371C68" w:rsidRPr="00C16C33" w:rsidRDefault="00371C68" w:rsidP="00371C68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C16C33">
              <w:rPr>
                <w:rFonts w:ascii="Helvetica" w:hAnsi="Helvetica"/>
                <w:sz w:val="18"/>
                <w:szCs w:val="18"/>
              </w:rPr>
              <w:t xml:space="preserve">A-5412 </w:t>
            </w:r>
            <w:proofErr w:type="spellStart"/>
            <w:r w:rsidRPr="00C16C33">
              <w:rPr>
                <w:rFonts w:ascii="Helvetica" w:hAnsi="Helvetica"/>
                <w:sz w:val="18"/>
                <w:szCs w:val="18"/>
              </w:rPr>
              <w:t>Puch</w:t>
            </w:r>
            <w:proofErr w:type="spellEnd"/>
            <w:r w:rsidRPr="00C16C33">
              <w:rPr>
                <w:rFonts w:ascii="Helvetica" w:hAnsi="Helvetica"/>
                <w:sz w:val="18"/>
                <w:szCs w:val="18"/>
              </w:rPr>
              <w:t xml:space="preserve"> bei Hallein</w:t>
            </w:r>
          </w:p>
          <w:p w:rsidR="00371C68" w:rsidRPr="00C16C33" w:rsidRDefault="00371C68" w:rsidP="00371C68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C16C33">
              <w:rPr>
                <w:rFonts w:ascii="Helvetica" w:hAnsi="Helvetica"/>
                <w:sz w:val="18"/>
                <w:szCs w:val="18"/>
              </w:rPr>
              <w:t>Tel. +43 6246 883 0</w:t>
            </w:r>
          </w:p>
          <w:p w:rsidR="00E30A57" w:rsidRPr="00C16C33" w:rsidRDefault="00371C68" w:rsidP="00371C68">
            <w:pPr>
              <w:pStyle w:val="Kopfzeile"/>
              <w:rPr>
                <w:rFonts w:ascii="Helvetica" w:hAnsi="Helvetica"/>
                <w:sz w:val="18"/>
                <w:szCs w:val="18"/>
              </w:rPr>
            </w:pPr>
            <w:r w:rsidRPr="00C16C33">
              <w:rPr>
                <w:rFonts w:ascii="Helvetica" w:hAnsi="Helvetica"/>
                <w:sz w:val="18"/>
                <w:szCs w:val="18"/>
              </w:rPr>
              <w:t>www.grundfos.a</w:t>
            </w:r>
            <w:r w:rsidR="009026AD" w:rsidRPr="00C16C33">
              <w:rPr>
                <w:rFonts w:ascii="Helvetica" w:hAnsi="Helvetica"/>
                <w:sz w:val="18"/>
                <w:szCs w:val="18"/>
              </w:rPr>
              <w:t>t</w:t>
            </w:r>
          </w:p>
        </w:tc>
        <w:tc>
          <w:tcPr>
            <w:tcW w:w="3260" w:type="dxa"/>
          </w:tcPr>
          <w:p w:rsidR="009026AD" w:rsidRPr="00C16C33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C16C33">
              <w:rPr>
                <w:rFonts w:ascii="Helvetica" w:hAnsi="Helvetica"/>
                <w:sz w:val="18"/>
                <w:szCs w:val="18"/>
              </w:rPr>
              <w:t>GRUNDFOS PUMPEN AG</w:t>
            </w:r>
          </w:p>
          <w:p w:rsidR="009026AD" w:rsidRPr="00C16C33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C16C33">
              <w:rPr>
                <w:rFonts w:ascii="Helvetica" w:hAnsi="Helvetica"/>
                <w:sz w:val="18"/>
                <w:szCs w:val="18"/>
              </w:rPr>
              <w:t>Bruggacherstr</w:t>
            </w:r>
            <w:proofErr w:type="spellEnd"/>
            <w:r w:rsidRPr="00C16C33">
              <w:rPr>
                <w:rFonts w:ascii="Helvetica" w:hAnsi="Helvetica"/>
                <w:sz w:val="18"/>
                <w:szCs w:val="18"/>
              </w:rPr>
              <w:t>. 10</w:t>
            </w:r>
          </w:p>
          <w:p w:rsidR="009026AD" w:rsidRPr="00C16C33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C16C33">
              <w:rPr>
                <w:rFonts w:ascii="Helvetica" w:hAnsi="Helvetica"/>
                <w:sz w:val="18"/>
                <w:szCs w:val="18"/>
              </w:rPr>
              <w:t>C</w:t>
            </w:r>
            <w:r w:rsidR="005A6CEB" w:rsidRPr="00C16C33">
              <w:rPr>
                <w:rFonts w:ascii="Helvetica" w:hAnsi="Helvetica"/>
                <w:sz w:val="18"/>
                <w:szCs w:val="18"/>
              </w:rPr>
              <w:t>H</w:t>
            </w:r>
            <w:r w:rsidRPr="00C16C33">
              <w:rPr>
                <w:rFonts w:ascii="Helvetica" w:hAnsi="Helvetica"/>
                <w:sz w:val="18"/>
                <w:szCs w:val="18"/>
              </w:rPr>
              <w:t>-8117 Fällanden</w:t>
            </w:r>
          </w:p>
          <w:p w:rsidR="009026AD" w:rsidRPr="00C16C33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C16C33">
              <w:rPr>
                <w:rFonts w:ascii="Helvetica" w:hAnsi="Helvetica"/>
                <w:sz w:val="18"/>
                <w:szCs w:val="18"/>
              </w:rPr>
              <w:t>Tel. +41 44 806 81 11</w:t>
            </w:r>
          </w:p>
          <w:p w:rsidR="00E30A57" w:rsidRPr="00C16C33" w:rsidRDefault="009026AD" w:rsidP="009026AD">
            <w:pPr>
              <w:pStyle w:val="Kopfzeile"/>
              <w:rPr>
                <w:rFonts w:ascii="Helvetica" w:hAnsi="Helvetica"/>
                <w:sz w:val="18"/>
                <w:szCs w:val="18"/>
              </w:rPr>
            </w:pPr>
            <w:r w:rsidRPr="00C16C33">
              <w:rPr>
                <w:rFonts w:ascii="Helvetica" w:hAnsi="Helvetica"/>
                <w:sz w:val="18"/>
                <w:szCs w:val="18"/>
              </w:rPr>
              <w:t>www.grundfos.ch</w:t>
            </w:r>
          </w:p>
        </w:tc>
      </w:tr>
    </w:tbl>
    <w:p w:rsidR="00E30A57" w:rsidRPr="00C16C33" w:rsidRDefault="00E30A57" w:rsidP="00E30A57">
      <w:pPr>
        <w:pStyle w:val="Kopfzeile"/>
        <w:rPr>
          <w:rFonts w:ascii="Helvetica" w:hAnsi="Helvetica"/>
          <w:sz w:val="18"/>
          <w:szCs w:val="18"/>
        </w:rPr>
      </w:pPr>
    </w:p>
    <w:p w:rsidR="0051789C" w:rsidRPr="009463FA" w:rsidRDefault="00E30A57" w:rsidP="009463FA">
      <w:pPr>
        <w:pStyle w:val="Kopfzeile"/>
        <w:rPr>
          <w:rFonts w:ascii="Helvetica" w:hAnsi="Helvetica"/>
          <w:sz w:val="18"/>
          <w:szCs w:val="18"/>
        </w:rPr>
      </w:pPr>
      <w:r w:rsidRPr="00C16C33">
        <w:rPr>
          <w:rFonts w:ascii="Helvetica" w:hAnsi="Helvetica"/>
          <w:sz w:val="18"/>
          <w:szCs w:val="18"/>
          <w:u w:val="single"/>
        </w:rPr>
        <w:t>Redaktion</w:t>
      </w:r>
      <w:r w:rsidRPr="00C16C33">
        <w:rPr>
          <w:rFonts w:ascii="Helvetica" w:hAnsi="Helvetica"/>
          <w:sz w:val="18"/>
          <w:szCs w:val="18"/>
        </w:rPr>
        <w:t>:</w:t>
      </w:r>
      <w:r w:rsidRPr="00C16C33">
        <w:rPr>
          <w:rFonts w:ascii="Helvetica" w:hAnsi="Helvetica"/>
          <w:sz w:val="18"/>
          <w:szCs w:val="18"/>
        </w:rPr>
        <w:br/>
        <w:t>Jochen Krings Professional Relations, grundfos@professional-relations.de, Tel. +49 2161 5764705</w:t>
      </w:r>
    </w:p>
    <w:sectPr w:rsidR="0051789C" w:rsidRPr="009463FA" w:rsidSect="00127B89">
      <w:headerReference w:type="default" r:id="rId7"/>
      <w:footerReference w:type="default" r:id="rId8"/>
      <w:headerReference w:type="first" r:id="rId9"/>
      <w:type w:val="continuous"/>
      <w:pgSz w:w="11906" w:h="16838" w:code="9"/>
      <w:pgMar w:top="3544" w:right="1134" w:bottom="1134" w:left="1134" w:header="794" w:footer="68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542" w:rsidRDefault="00F94542">
      <w:r>
        <w:separator/>
      </w:r>
    </w:p>
  </w:endnote>
  <w:endnote w:type="continuationSeparator" w:id="0">
    <w:p w:rsidR="00F94542" w:rsidRDefault="00F94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undfos TheSans 5R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Grundfos TheSans">
    <w:altName w:val="Grundfos TheSans SemiLight"/>
    <w:charset w:val="00"/>
    <w:family w:val="swiss"/>
    <w:pitch w:val="variable"/>
    <w:sig w:usb0="A00002FF" w:usb1="500064F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55 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Grundfos TheSans ExtraBold">
    <w:panose1 w:val="020B0802050302020203"/>
    <w:charset w:val="00"/>
    <w:family w:val="swiss"/>
    <w:pitch w:val="variable"/>
    <w:sig w:usb0="A00002FF" w:usb1="500064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89C" w:rsidRPr="0051789C" w:rsidRDefault="00BF0B9D" w:rsidP="0051789C">
    <w:pPr>
      <w:pStyle w:val="Fuzeile"/>
      <w:jc w:val="center"/>
      <w:rPr>
        <w:rFonts w:ascii="Helvetica" w:hAnsi="Helvetica"/>
        <w:sz w:val="18"/>
      </w:rPr>
    </w:pPr>
    <w:r w:rsidRPr="0051789C">
      <w:rPr>
        <w:rFonts w:ascii="Helvetica" w:hAnsi="Helvetica"/>
        <w:sz w:val="18"/>
      </w:rPr>
      <w:fldChar w:fldCharType="begin"/>
    </w:r>
    <w:r w:rsidR="0051789C" w:rsidRPr="0051789C">
      <w:rPr>
        <w:rFonts w:ascii="Helvetica" w:hAnsi="Helvetica"/>
        <w:sz w:val="18"/>
      </w:rPr>
      <w:instrText xml:space="preserve"> PAGE   \* MERGEFORMAT </w:instrText>
    </w:r>
    <w:r w:rsidRPr="0051789C">
      <w:rPr>
        <w:rFonts w:ascii="Helvetica" w:hAnsi="Helvetica"/>
        <w:sz w:val="18"/>
      </w:rPr>
      <w:fldChar w:fldCharType="separate"/>
    </w:r>
    <w:r w:rsidR="00B364AF">
      <w:rPr>
        <w:rFonts w:ascii="Helvetica" w:hAnsi="Helvetica"/>
        <w:noProof/>
        <w:sz w:val="18"/>
      </w:rPr>
      <w:t>2</w:t>
    </w:r>
    <w:r w:rsidRPr="0051789C">
      <w:rPr>
        <w:rFonts w:ascii="Helvetica" w:hAnsi="Helvetica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542" w:rsidRDefault="00F94542">
      <w:r>
        <w:separator/>
      </w:r>
    </w:p>
  </w:footnote>
  <w:footnote w:type="continuationSeparator" w:id="0">
    <w:p w:rsidR="00F94542" w:rsidRDefault="00F94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31E" w:rsidRPr="00CE52D8" w:rsidRDefault="00371C68" w:rsidP="00CE52D8">
    <w:pPr>
      <w:pStyle w:val="Kopfzeile"/>
      <w:spacing w:before="1200"/>
      <w:rPr>
        <w:rFonts w:ascii="Helvetica" w:hAnsi="Helvetica"/>
        <w:b/>
        <w:sz w:val="28"/>
      </w:rPr>
    </w:pPr>
    <w:r>
      <w:rPr>
        <w:rFonts w:ascii="Helvetica" w:hAnsi="Helvetica"/>
        <w:b/>
        <w:noProof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4620260</wp:posOffset>
          </wp:positionH>
          <wp:positionV relativeFrom="paragraph">
            <wp:posOffset>-29845</wp:posOffset>
          </wp:positionV>
          <wp:extent cx="1717040" cy="482600"/>
          <wp:effectExtent l="19050" t="0" r="0" b="0"/>
          <wp:wrapNone/>
          <wp:docPr id="3" name="Bild 3" descr="Grundfos Logo 78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undfos Logo 78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F631E" w:rsidRPr="00FF631E">
      <w:rPr>
        <w:rFonts w:ascii="Helvetica" w:hAnsi="Helvetica"/>
        <w:b/>
        <w:sz w:val="28"/>
      </w:rPr>
      <w:t>PRESSEINFORMATION</w:t>
    </w:r>
    <w:r w:rsidR="00AB4DC6">
      <w:rPr>
        <w:rFonts w:ascii="Helvetica" w:hAnsi="Helvetica"/>
        <w:b/>
        <w:sz w:val="28"/>
      </w:rPr>
      <w:br/>
    </w:r>
    <w:proofErr w:type="spellStart"/>
    <w:r w:rsidR="00AB4DC6">
      <w:rPr>
        <w:rFonts w:ascii="Helvetica" w:hAnsi="Helvetica"/>
        <w:b/>
      </w:rPr>
      <w:t>light+building</w:t>
    </w:r>
    <w:proofErr w:type="spellEnd"/>
    <w:r w:rsidR="00AB4DC6">
      <w:rPr>
        <w:rFonts w:ascii="Helvetica" w:hAnsi="Helvetica"/>
        <w:b/>
      </w:rPr>
      <w:t xml:space="preserve"> 2026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3E7" w:rsidRPr="000C6201" w:rsidRDefault="00371C68" w:rsidP="00157BA8">
    <w:pPr>
      <w:pStyle w:val="Kopfzeile"/>
      <w:jc w:val="right"/>
      <w:rPr>
        <w:rFonts w:ascii="Helvetica" w:hAnsi="Helvetica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4742180</wp:posOffset>
          </wp:positionH>
          <wp:positionV relativeFrom="paragraph">
            <wp:posOffset>-57150</wp:posOffset>
          </wp:positionV>
          <wp:extent cx="1717040" cy="482600"/>
          <wp:effectExtent l="19050" t="0" r="0" b="0"/>
          <wp:wrapNone/>
          <wp:docPr id="2" name="Bild 2" descr="Grundfos Logo 78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undfos Logo 78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F631E" w:rsidRDefault="00FF631E" w:rsidP="00FF631E">
    <w:pPr>
      <w:spacing w:before="960"/>
      <w:rPr>
        <w:rFonts w:ascii="Helvetica" w:hAnsi="Helvetica"/>
        <w:b/>
      </w:rPr>
    </w:pPr>
    <w:r w:rsidRPr="00FF631E">
      <w:rPr>
        <w:rFonts w:ascii="Helvetica" w:hAnsi="Helvetica"/>
        <w:b/>
        <w:sz w:val="28"/>
      </w:rPr>
      <w:t>PRESSEINFORMATION</w:t>
    </w:r>
  </w:p>
  <w:p w:rsidR="00FF631E" w:rsidRPr="00FF631E" w:rsidRDefault="00FF631E" w:rsidP="00FF631E">
    <w:pPr>
      <w:rPr>
        <w:rFonts w:ascii="Helvetica" w:hAnsi="Helvetica"/>
        <w:b/>
      </w:rPr>
    </w:pPr>
    <w:proofErr w:type="spellStart"/>
    <w:r>
      <w:rPr>
        <w:rFonts w:ascii="Helvetica" w:hAnsi="Helvetica"/>
        <w:b/>
      </w:rPr>
      <w:t>light+building</w:t>
    </w:r>
    <w:proofErr w:type="spellEnd"/>
    <w:r>
      <w:rPr>
        <w:rFonts w:ascii="Helvetica" w:hAnsi="Helvetica"/>
        <w:b/>
      </w:rPr>
      <w:t xml:space="preserve"> 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4401"/>
    <w:multiLevelType w:val="hybridMultilevel"/>
    <w:tmpl w:val="2E5E2F60"/>
    <w:lvl w:ilvl="0" w:tplc="DD025716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7A532C"/>
    <w:multiLevelType w:val="hybridMultilevel"/>
    <w:tmpl w:val="313C3940"/>
    <w:lvl w:ilvl="0" w:tplc="09E2A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43126"/>
    <w:multiLevelType w:val="hybridMultilevel"/>
    <w:tmpl w:val="3500A39E"/>
    <w:lvl w:ilvl="0" w:tplc="09E2A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0D2DA2"/>
    <w:multiLevelType w:val="hybridMultilevel"/>
    <w:tmpl w:val="D022232E"/>
    <w:lvl w:ilvl="0" w:tplc="6CEC227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430C11"/>
    <w:multiLevelType w:val="hybridMultilevel"/>
    <w:tmpl w:val="1D2EE710"/>
    <w:lvl w:ilvl="0" w:tplc="04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5">
    <w:nsid w:val="36A350FF"/>
    <w:multiLevelType w:val="hybridMultilevel"/>
    <w:tmpl w:val="04965770"/>
    <w:lvl w:ilvl="0" w:tplc="5C7680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AE6C9E"/>
    <w:multiLevelType w:val="hybridMultilevel"/>
    <w:tmpl w:val="FA88FD62"/>
    <w:lvl w:ilvl="0" w:tplc="CDAA7B42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>
    <w:nsid w:val="3D396D1F"/>
    <w:multiLevelType w:val="hybridMultilevel"/>
    <w:tmpl w:val="1E82BF8C"/>
    <w:lvl w:ilvl="0" w:tplc="04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8">
    <w:nsid w:val="55A2029A"/>
    <w:multiLevelType w:val="hybridMultilevel"/>
    <w:tmpl w:val="18D046DA"/>
    <w:lvl w:ilvl="0" w:tplc="04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9">
    <w:nsid w:val="57CE3693"/>
    <w:multiLevelType w:val="hybridMultilevel"/>
    <w:tmpl w:val="E732F1F8"/>
    <w:lvl w:ilvl="0" w:tplc="04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0">
    <w:nsid w:val="5D3A48A5"/>
    <w:multiLevelType w:val="hybridMultilevel"/>
    <w:tmpl w:val="722C60D0"/>
    <w:lvl w:ilvl="0" w:tplc="6CEC227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150D99"/>
    <w:multiLevelType w:val="hybridMultilevel"/>
    <w:tmpl w:val="947E2A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0BB0301"/>
    <w:multiLevelType w:val="hybridMultilevel"/>
    <w:tmpl w:val="C5D4ED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6D3624"/>
    <w:multiLevelType w:val="hybridMultilevel"/>
    <w:tmpl w:val="87C4FD8A"/>
    <w:lvl w:ilvl="0" w:tplc="63263D10">
      <w:numFmt w:val="bullet"/>
      <w:lvlText w:val="•"/>
      <w:lvlJc w:val="left"/>
      <w:pPr>
        <w:ind w:left="3694" w:hanging="454"/>
      </w:pPr>
      <w:rPr>
        <w:rFonts w:ascii="Verdana" w:eastAsia="Times New Roman" w:hAnsi="Verdana" w:cs="Tahoma" w:hint="default"/>
      </w:rPr>
    </w:lvl>
    <w:lvl w:ilvl="1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>
    <w:nsid w:val="7CFF159E"/>
    <w:multiLevelType w:val="hybridMultilevel"/>
    <w:tmpl w:val="2520C62A"/>
    <w:lvl w:ilvl="0" w:tplc="04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12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9"/>
  </w:num>
  <w:num w:numId="12">
    <w:abstractNumId w:val="6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activeWritingStyle w:appName="MSWord" w:lang="it-IT" w:vendorID="3" w:dllVersion="517" w:checkStyle="1"/>
  <w:activeWritingStyle w:appName="MSWord" w:lang="de-DE" w:vendorID="3" w:dllVersion="517" w:checkStyle="1"/>
  <w:proofState w:spelling="clean"/>
  <w:stylePaneFormatFilter w:val="3F01"/>
  <w:documentProtection w:edit="forms" w:enforcement="0"/>
  <w:defaultTabStop w:val="624"/>
  <w:hyphenationZone w:val="425"/>
  <w:noPunctuationKerning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2645D3"/>
    <w:rsid w:val="000209B1"/>
    <w:rsid w:val="00026D92"/>
    <w:rsid w:val="00041937"/>
    <w:rsid w:val="00045895"/>
    <w:rsid w:val="0006484A"/>
    <w:rsid w:val="000838C3"/>
    <w:rsid w:val="00085A9D"/>
    <w:rsid w:val="00086DDD"/>
    <w:rsid w:val="00097349"/>
    <w:rsid w:val="000A4020"/>
    <w:rsid w:val="000A5E53"/>
    <w:rsid w:val="000A72D3"/>
    <w:rsid w:val="000B6E52"/>
    <w:rsid w:val="000B79CF"/>
    <w:rsid w:val="000C560A"/>
    <w:rsid w:val="000C6201"/>
    <w:rsid w:val="000C7BE7"/>
    <w:rsid w:val="000D5C31"/>
    <w:rsid w:val="000E773B"/>
    <w:rsid w:val="000F03CD"/>
    <w:rsid w:val="000F4204"/>
    <w:rsid w:val="000F51C3"/>
    <w:rsid w:val="001123AD"/>
    <w:rsid w:val="00115AEF"/>
    <w:rsid w:val="00123A6C"/>
    <w:rsid w:val="00126DB0"/>
    <w:rsid w:val="00127B89"/>
    <w:rsid w:val="0013213D"/>
    <w:rsid w:val="00132807"/>
    <w:rsid w:val="00143328"/>
    <w:rsid w:val="00143673"/>
    <w:rsid w:val="0015231B"/>
    <w:rsid w:val="0015650D"/>
    <w:rsid w:val="00157BA8"/>
    <w:rsid w:val="00164018"/>
    <w:rsid w:val="001666BD"/>
    <w:rsid w:val="00175642"/>
    <w:rsid w:val="00194532"/>
    <w:rsid w:val="001A297A"/>
    <w:rsid w:val="001C5DDB"/>
    <w:rsid w:val="001C65B3"/>
    <w:rsid w:val="001C661C"/>
    <w:rsid w:val="001C697C"/>
    <w:rsid w:val="001D5B17"/>
    <w:rsid w:val="001D63E5"/>
    <w:rsid w:val="001D6D88"/>
    <w:rsid w:val="001D7998"/>
    <w:rsid w:val="001E31AC"/>
    <w:rsid w:val="002015DD"/>
    <w:rsid w:val="0021440A"/>
    <w:rsid w:val="00214E93"/>
    <w:rsid w:val="00222A86"/>
    <w:rsid w:val="00225629"/>
    <w:rsid w:val="00240865"/>
    <w:rsid w:val="00241EAF"/>
    <w:rsid w:val="00253BA7"/>
    <w:rsid w:val="0025540B"/>
    <w:rsid w:val="002645D3"/>
    <w:rsid w:val="0028176D"/>
    <w:rsid w:val="00291EAA"/>
    <w:rsid w:val="00295DBD"/>
    <w:rsid w:val="002A01CB"/>
    <w:rsid w:val="002A2055"/>
    <w:rsid w:val="002B2DBB"/>
    <w:rsid w:val="002B66BD"/>
    <w:rsid w:val="002D10EE"/>
    <w:rsid w:val="002D3649"/>
    <w:rsid w:val="002F1C74"/>
    <w:rsid w:val="0030645E"/>
    <w:rsid w:val="003236F0"/>
    <w:rsid w:val="00344947"/>
    <w:rsid w:val="003536DB"/>
    <w:rsid w:val="003561BB"/>
    <w:rsid w:val="00361DCB"/>
    <w:rsid w:val="00371097"/>
    <w:rsid w:val="00371C68"/>
    <w:rsid w:val="00383C7C"/>
    <w:rsid w:val="003926A8"/>
    <w:rsid w:val="00392728"/>
    <w:rsid w:val="003B22AE"/>
    <w:rsid w:val="003B3B51"/>
    <w:rsid w:val="003B5CFD"/>
    <w:rsid w:val="003D18D6"/>
    <w:rsid w:val="003D2C67"/>
    <w:rsid w:val="003D5273"/>
    <w:rsid w:val="003E0578"/>
    <w:rsid w:val="003E0A53"/>
    <w:rsid w:val="003E12EA"/>
    <w:rsid w:val="003E1861"/>
    <w:rsid w:val="003E33EE"/>
    <w:rsid w:val="003F49AA"/>
    <w:rsid w:val="00406C03"/>
    <w:rsid w:val="004144AA"/>
    <w:rsid w:val="0042549D"/>
    <w:rsid w:val="0042630B"/>
    <w:rsid w:val="00444063"/>
    <w:rsid w:val="004457F6"/>
    <w:rsid w:val="0045068F"/>
    <w:rsid w:val="004514AB"/>
    <w:rsid w:val="00452885"/>
    <w:rsid w:val="00456C7F"/>
    <w:rsid w:val="00460334"/>
    <w:rsid w:val="004758CB"/>
    <w:rsid w:val="00480833"/>
    <w:rsid w:val="00481BE7"/>
    <w:rsid w:val="00483D1C"/>
    <w:rsid w:val="004866C8"/>
    <w:rsid w:val="0049397C"/>
    <w:rsid w:val="004A0A45"/>
    <w:rsid w:val="004A1558"/>
    <w:rsid w:val="004C69F3"/>
    <w:rsid w:val="004D19FA"/>
    <w:rsid w:val="004E198D"/>
    <w:rsid w:val="004E403F"/>
    <w:rsid w:val="004E4B5B"/>
    <w:rsid w:val="004E5D2C"/>
    <w:rsid w:val="004F6DD5"/>
    <w:rsid w:val="00500F06"/>
    <w:rsid w:val="00500FCB"/>
    <w:rsid w:val="005014A9"/>
    <w:rsid w:val="005034C0"/>
    <w:rsid w:val="00504BE0"/>
    <w:rsid w:val="00504FF5"/>
    <w:rsid w:val="00505C11"/>
    <w:rsid w:val="00507FBD"/>
    <w:rsid w:val="00511D9F"/>
    <w:rsid w:val="005130DC"/>
    <w:rsid w:val="00516B1D"/>
    <w:rsid w:val="0051789C"/>
    <w:rsid w:val="00521A99"/>
    <w:rsid w:val="00534228"/>
    <w:rsid w:val="005352CA"/>
    <w:rsid w:val="005357E5"/>
    <w:rsid w:val="00571808"/>
    <w:rsid w:val="005746B9"/>
    <w:rsid w:val="00586078"/>
    <w:rsid w:val="0059217F"/>
    <w:rsid w:val="005928FB"/>
    <w:rsid w:val="00594C9F"/>
    <w:rsid w:val="005A33E7"/>
    <w:rsid w:val="005A61B0"/>
    <w:rsid w:val="005A6CEB"/>
    <w:rsid w:val="005B64A2"/>
    <w:rsid w:val="005C1D9F"/>
    <w:rsid w:val="005C251B"/>
    <w:rsid w:val="005E66A8"/>
    <w:rsid w:val="005E78B1"/>
    <w:rsid w:val="005F1BA5"/>
    <w:rsid w:val="005F2177"/>
    <w:rsid w:val="005F2B15"/>
    <w:rsid w:val="005F2FEF"/>
    <w:rsid w:val="006012C5"/>
    <w:rsid w:val="00601BC5"/>
    <w:rsid w:val="006038EF"/>
    <w:rsid w:val="00614B24"/>
    <w:rsid w:val="0062666E"/>
    <w:rsid w:val="0062765A"/>
    <w:rsid w:val="00634EAC"/>
    <w:rsid w:val="00636310"/>
    <w:rsid w:val="00646438"/>
    <w:rsid w:val="00651712"/>
    <w:rsid w:val="00654B36"/>
    <w:rsid w:val="00656041"/>
    <w:rsid w:val="006673A3"/>
    <w:rsid w:val="00670BE9"/>
    <w:rsid w:val="00671F0C"/>
    <w:rsid w:val="00677D80"/>
    <w:rsid w:val="00681F0E"/>
    <w:rsid w:val="006875C2"/>
    <w:rsid w:val="00696B45"/>
    <w:rsid w:val="006A067F"/>
    <w:rsid w:val="006A0EC6"/>
    <w:rsid w:val="006A2BD9"/>
    <w:rsid w:val="006B394D"/>
    <w:rsid w:val="006B4EAE"/>
    <w:rsid w:val="006B5F45"/>
    <w:rsid w:val="006D2E03"/>
    <w:rsid w:val="006D50C0"/>
    <w:rsid w:val="006D5D76"/>
    <w:rsid w:val="006F3F0D"/>
    <w:rsid w:val="006F5143"/>
    <w:rsid w:val="007056A0"/>
    <w:rsid w:val="0072522A"/>
    <w:rsid w:val="00731FAB"/>
    <w:rsid w:val="00733251"/>
    <w:rsid w:val="007469BF"/>
    <w:rsid w:val="00756B24"/>
    <w:rsid w:val="00765F6B"/>
    <w:rsid w:val="00772B1B"/>
    <w:rsid w:val="00776DAF"/>
    <w:rsid w:val="00783C1D"/>
    <w:rsid w:val="007845BB"/>
    <w:rsid w:val="00787E0E"/>
    <w:rsid w:val="00792D07"/>
    <w:rsid w:val="007A02A0"/>
    <w:rsid w:val="007B7788"/>
    <w:rsid w:val="007C6FCE"/>
    <w:rsid w:val="007D037F"/>
    <w:rsid w:val="007D2F68"/>
    <w:rsid w:val="007E7DBF"/>
    <w:rsid w:val="007F1339"/>
    <w:rsid w:val="00801845"/>
    <w:rsid w:val="008019F5"/>
    <w:rsid w:val="008119C5"/>
    <w:rsid w:val="008128CB"/>
    <w:rsid w:val="008204F2"/>
    <w:rsid w:val="00842DF5"/>
    <w:rsid w:val="008547A1"/>
    <w:rsid w:val="008565E9"/>
    <w:rsid w:val="008657E4"/>
    <w:rsid w:val="008674A1"/>
    <w:rsid w:val="00870561"/>
    <w:rsid w:val="008728BE"/>
    <w:rsid w:val="0088595B"/>
    <w:rsid w:val="00891CDC"/>
    <w:rsid w:val="00892DB0"/>
    <w:rsid w:val="008D18FE"/>
    <w:rsid w:val="008D7A03"/>
    <w:rsid w:val="008E0525"/>
    <w:rsid w:val="008E18EF"/>
    <w:rsid w:val="008E44A6"/>
    <w:rsid w:val="008E4A8D"/>
    <w:rsid w:val="008E5F13"/>
    <w:rsid w:val="00900E22"/>
    <w:rsid w:val="009026AD"/>
    <w:rsid w:val="009115AA"/>
    <w:rsid w:val="00912423"/>
    <w:rsid w:val="00912641"/>
    <w:rsid w:val="009134E2"/>
    <w:rsid w:val="00913735"/>
    <w:rsid w:val="009463FA"/>
    <w:rsid w:val="00946E76"/>
    <w:rsid w:val="009503B9"/>
    <w:rsid w:val="00961080"/>
    <w:rsid w:val="0096673A"/>
    <w:rsid w:val="00990A99"/>
    <w:rsid w:val="00991B29"/>
    <w:rsid w:val="009A4E11"/>
    <w:rsid w:val="009B2203"/>
    <w:rsid w:val="009C3026"/>
    <w:rsid w:val="009D0A3B"/>
    <w:rsid w:val="009D3F54"/>
    <w:rsid w:val="009E2D08"/>
    <w:rsid w:val="009E3FAE"/>
    <w:rsid w:val="009E5016"/>
    <w:rsid w:val="009F2E04"/>
    <w:rsid w:val="00A06B28"/>
    <w:rsid w:val="00A21718"/>
    <w:rsid w:val="00A2614C"/>
    <w:rsid w:val="00A2695E"/>
    <w:rsid w:val="00A2744E"/>
    <w:rsid w:val="00A35C2C"/>
    <w:rsid w:val="00A36A86"/>
    <w:rsid w:val="00A3747E"/>
    <w:rsid w:val="00A37BA9"/>
    <w:rsid w:val="00A504F1"/>
    <w:rsid w:val="00A53CDA"/>
    <w:rsid w:val="00A5565C"/>
    <w:rsid w:val="00A574A0"/>
    <w:rsid w:val="00A6784B"/>
    <w:rsid w:val="00A7530D"/>
    <w:rsid w:val="00A84DE6"/>
    <w:rsid w:val="00A92635"/>
    <w:rsid w:val="00A93F70"/>
    <w:rsid w:val="00A958BC"/>
    <w:rsid w:val="00AB2584"/>
    <w:rsid w:val="00AB25DE"/>
    <w:rsid w:val="00AB4DC6"/>
    <w:rsid w:val="00AB708F"/>
    <w:rsid w:val="00AD11B0"/>
    <w:rsid w:val="00AE0717"/>
    <w:rsid w:val="00AE100F"/>
    <w:rsid w:val="00AE68A1"/>
    <w:rsid w:val="00AF22B4"/>
    <w:rsid w:val="00AF75D1"/>
    <w:rsid w:val="00B051E7"/>
    <w:rsid w:val="00B060A2"/>
    <w:rsid w:val="00B1058F"/>
    <w:rsid w:val="00B149A9"/>
    <w:rsid w:val="00B202C3"/>
    <w:rsid w:val="00B2311C"/>
    <w:rsid w:val="00B23289"/>
    <w:rsid w:val="00B32AB9"/>
    <w:rsid w:val="00B35A83"/>
    <w:rsid w:val="00B364AF"/>
    <w:rsid w:val="00B54B91"/>
    <w:rsid w:val="00B6099B"/>
    <w:rsid w:val="00B66891"/>
    <w:rsid w:val="00B71B58"/>
    <w:rsid w:val="00B71F3D"/>
    <w:rsid w:val="00B87BA2"/>
    <w:rsid w:val="00B920D1"/>
    <w:rsid w:val="00B93A0E"/>
    <w:rsid w:val="00BB4FCE"/>
    <w:rsid w:val="00BB7BBB"/>
    <w:rsid w:val="00BB7DD0"/>
    <w:rsid w:val="00BD6753"/>
    <w:rsid w:val="00BE1CFC"/>
    <w:rsid w:val="00BE4277"/>
    <w:rsid w:val="00BE4D0B"/>
    <w:rsid w:val="00BF0661"/>
    <w:rsid w:val="00BF0B9D"/>
    <w:rsid w:val="00BF2155"/>
    <w:rsid w:val="00BF5F7A"/>
    <w:rsid w:val="00BF77F7"/>
    <w:rsid w:val="00C021CD"/>
    <w:rsid w:val="00C12FA6"/>
    <w:rsid w:val="00C16C33"/>
    <w:rsid w:val="00C214F2"/>
    <w:rsid w:val="00C22185"/>
    <w:rsid w:val="00C25BCA"/>
    <w:rsid w:val="00C31591"/>
    <w:rsid w:val="00C35A87"/>
    <w:rsid w:val="00C41798"/>
    <w:rsid w:val="00C43047"/>
    <w:rsid w:val="00C439F1"/>
    <w:rsid w:val="00C46669"/>
    <w:rsid w:val="00C46892"/>
    <w:rsid w:val="00C478BD"/>
    <w:rsid w:val="00C5731F"/>
    <w:rsid w:val="00C611EF"/>
    <w:rsid w:val="00C74B3E"/>
    <w:rsid w:val="00C76E67"/>
    <w:rsid w:val="00CA6961"/>
    <w:rsid w:val="00CB3BA0"/>
    <w:rsid w:val="00CB5DC6"/>
    <w:rsid w:val="00CB604C"/>
    <w:rsid w:val="00CC0D4A"/>
    <w:rsid w:val="00CC6393"/>
    <w:rsid w:val="00CC6839"/>
    <w:rsid w:val="00CC6DD1"/>
    <w:rsid w:val="00CD242C"/>
    <w:rsid w:val="00CD3EF8"/>
    <w:rsid w:val="00CE2584"/>
    <w:rsid w:val="00CE48F6"/>
    <w:rsid w:val="00CE4FA1"/>
    <w:rsid w:val="00CE52D8"/>
    <w:rsid w:val="00CE59DB"/>
    <w:rsid w:val="00CF3994"/>
    <w:rsid w:val="00CF562C"/>
    <w:rsid w:val="00D058E7"/>
    <w:rsid w:val="00D10314"/>
    <w:rsid w:val="00D1134F"/>
    <w:rsid w:val="00D44B2B"/>
    <w:rsid w:val="00D46FCC"/>
    <w:rsid w:val="00D57063"/>
    <w:rsid w:val="00D60784"/>
    <w:rsid w:val="00D62182"/>
    <w:rsid w:val="00D62671"/>
    <w:rsid w:val="00D81302"/>
    <w:rsid w:val="00D8553F"/>
    <w:rsid w:val="00D91023"/>
    <w:rsid w:val="00D923CB"/>
    <w:rsid w:val="00D93BF7"/>
    <w:rsid w:val="00D93FB8"/>
    <w:rsid w:val="00DA2429"/>
    <w:rsid w:val="00DB349A"/>
    <w:rsid w:val="00DC2E7D"/>
    <w:rsid w:val="00DC2E8B"/>
    <w:rsid w:val="00DC5F5E"/>
    <w:rsid w:val="00DC7A4F"/>
    <w:rsid w:val="00DD0415"/>
    <w:rsid w:val="00DD200A"/>
    <w:rsid w:val="00DE34AF"/>
    <w:rsid w:val="00DF2475"/>
    <w:rsid w:val="00DF254B"/>
    <w:rsid w:val="00DF517D"/>
    <w:rsid w:val="00E005BA"/>
    <w:rsid w:val="00E02E7A"/>
    <w:rsid w:val="00E117A9"/>
    <w:rsid w:val="00E2120A"/>
    <w:rsid w:val="00E30A57"/>
    <w:rsid w:val="00E31031"/>
    <w:rsid w:val="00E3293F"/>
    <w:rsid w:val="00E41836"/>
    <w:rsid w:val="00E53701"/>
    <w:rsid w:val="00E54332"/>
    <w:rsid w:val="00E57178"/>
    <w:rsid w:val="00E57E08"/>
    <w:rsid w:val="00E61B6F"/>
    <w:rsid w:val="00E643E1"/>
    <w:rsid w:val="00E71E5D"/>
    <w:rsid w:val="00E77010"/>
    <w:rsid w:val="00E8462A"/>
    <w:rsid w:val="00E971D2"/>
    <w:rsid w:val="00EA1E77"/>
    <w:rsid w:val="00EB420C"/>
    <w:rsid w:val="00EB456F"/>
    <w:rsid w:val="00EB470C"/>
    <w:rsid w:val="00EB64E0"/>
    <w:rsid w:val="00EC3603"/>
    <w:rsid w:val="00EC472D"/>
    <w:rsid w:val="00EC7318"/>
    <w:rsid w:val="00ED0890"/>
    <w:rsid w:val="00ED1976"/>
    <w:rsid w:val="00EE2451"/>
    <w:rsid w:val="00EE5C11"/>
    <w:rsid w:val="00EF3A53"/>
    <w:rsid w:val="00EF7F0F"/>
    <w:rsid w:val="00F05DDD"/>
    <w:rsid w:val="00F336F9"/>
    <w:rsid w:val="00F33E6C"/>
    <w:rsid w:val="00F37235"/>
    <w:rsid w:val="00F500CF"/>
    <w:rsid w:val="00F549ED"/>
    <w:rsid w:val="00F554FD"/>
    <w:rsid w:val="00F563D5"/>
    <w:rsid w:val="00F71809"/>
    <w:rsid w:val="00F847E0"/>
    <w:rsid w:val="00F86893"/>
    <w:rsid w:val="00F94542"/>
    <w:rsid w:val="00FC216F"/>
    <w:rsid w:val="00FC3D46"/>
    <w:rsid w:val="00FC425D"/>
    <w:rsid w:val="00FC7592"/>
    <w:rsid w:val="00FD6A8F"/>
    <w:rsid w:val="00FE4BCF"/>
    <w:rsid w:val="00FE78AB"/>
    <w:rsid w:val="00FF2384"/>
    <w:rsid w:val="00FF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117A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E117A9"/>
    <w:pPr>
      <w:keepNext/>
      <w:outlineLvl w:val="0"/>
    </w:pPr>
    <w:rPr>
      <w:rFonts w:ascii="Grundfos TheSans 5R" w:hAnsi="Grundfos TheSans 5R"/>
      <w:b/>
      <w:sz w:val="20"/>
    </w:rPr>
  </w:style>
  <w:style w:type="paragraph" w:styleId="berschrift2">
    <w:name w:val="heading 2"/>
    <w:basedOn w:val="Standard"/>
    <w:next w:val="Standard"/>
    <w:qFormat/>
    <w:rsid w:val="00E117A9"/>
    <w:pPr>
      <w:keepNext/>
      <w:outlineLvl w:val="1"/>
    </w:pPr>
    <w:rPr>
      <w:rFonts w:ascii="Grundfos TheSans" w:hAnsi="Grundfos TheSans"/>
      <w:b/>
      <w:bCs/>
    </w:rPr>
  </w:style>
  <w:style w:type="paragraph" w:styleId="berschrift3">
    <w:name w:val="heading 3"/>
    <w:basedOn w:val="Standard"/>
    <w:next w:val="Standard"/>
    <w:qFormat/>
    <w:rsid w:val="00E117A9"/>
    <w:pPr>
      <w:keepNext/>
      <w:framePr w:w="4349" w:h="2451" w:hRule="exact" w:wrap="around" w:vAnchor="page" w:hAnchor="page" w:x="7089" w:y="1702" w:anchorLock="1"/>
      <w:outlineLvl w:val="2"/>
    </w:pPr>
    <w:rPr>
      <w:rFonts w:ascii="Grundfos TheSans" w:hAnsi="Grundfos TheSans"/>
      <w:b/>
      <w:bCs/>
      <w:sz w:val="20"/>
    </w:rPr>
  </w:style>
  <w:style w:type="paragraph" w:styleId="berschrift4">
    <w:name w:val="heading 4"/>
    <w:basedOn w:val="Standard"/>
    <w:next w:val="Standard"/>
    <w:qFormat/>
    <w:rsid w:val="00E117A9"/>
    <w:pPr>
      <w:keepNext/>
      <w:outlineLvl w:val="3"/>
    </w:pPr>
    <w:rPr>
      <w:rFonts w:ascii="Grundfos TheSans" w:hAnsi="Grundfos TheSans"/>
      <w:b/>
      <w:bCs/>
      <w:sz w:val="22"/>
    </w:rPr>
  </w:style>
  <w:style w:type="paragraph" w:styleId="berschrift5">
    <w:name w:val="heading 5"/>
    <w:basedOn w:val="Standard"/>
    <w:next w:val="Standard"/>
    <w:qFormat/>
    <w:rsid w:val="00E117A9"/>
    <w:pPr>
      <w:keepNext/>
      <w:outlineLvl w:val="4"/>
    </w:pPr>
    <w:rPr>
      <w:rFonts w:ascii="Grundfos TheSans" w:hAnsi="Grundfos TheSans"/>
      <w:b/>
      <w:bCs/>
      <w:color w:val="000000"/>
      <w:sz w:val="22"/>
      <w:szCs w:val="20"/>
    </w:rPr>
  </w:style>
  <w:style w:type="paragraph" w:styleId="berschrift6">
    <w:name w:val="heading 6"/>
    <w:basedOn w:val="Standard"/>
    <w:next w:val="Standard"/>
    <w:qFormat/>
    <w:rsid w:val="00E117A9"/>
    <w:pPr>
      <w:keepNext/>
      <w:framePr w:w="4536" w:h="2449" w:hRule="exact" w:wrap="around" w:vAnchor="page" w:hAnchor="page" w:x="7089" w:y="1135" w:anchorLock="1"/>
      <w:outlineLvl w:val="5"/>
    </w:pPr>
    <w:rPr>
      <w:rFonts w:ascii="Grundfos TheSans" w:hAnsi="Grundfos TheSans"/>
      <w:b/>
      <w:bCs/>
      <w:sz w:val="18"/>
    </w:rPr>
  </w:style>
  <w:style w:type="paragraph" w:styleId="berschrift7">
    <w:name w:val="heading 7"/>
    <w:basedOn w:val="Standard"/>
    <w:next w:val="Standard"/>
    <w:qFormat/>
    <w:rsid w:val="00E117A9"/>
    <w:pPr>
      <w:keepNext/>
      <w:outlineLvl w:val="6"/>
    </w:pPr>
    <w:rPr>
      <w:rFonts w:ascii="Grundfos TheSans" w:hAnsi="Grundfos TheSans" w:cs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117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117A9"/>
    <w:pPr>
      <w:tabs>
        <w:tab w:val="center" w:pos="4536"/>
        <w:tab w:val="right" w:pos="9072"/>
      </w:tabs>
    </w:pPr>
  </w:style>
  <w:style w:type="paragraph" w:customStyle="1" w:styleId="t">
    <w:name w:val="t"/>
    <w:basedOn w:val="Standard"/>
    <w:rsid w:val="00E117A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extkrper">
    <w:name w:val="Body Text"/>
    <w:basedOn w:val="Standard"/>
    <w:rsid w:val="00E117A9"/>
    <w:rPr>
      <w:rFonts w:ascii="Grundfos TheSans 5R" w:hAnsi="Grundfos TheSans 5R"/>
      <w:sz w:val="20"/>
    </w:rPr>
  </w:style>
  <w:style w:type="paragraph" w:styleId="Dokumentstruktur">
    <w:name w:val="Document Map"/>
    <w:basedOn w:val="Standard"/>
    <w:semiHidden/>
    <w:rsid w:val="00E117A9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E117A9"/>
    <w:rPr>
      <w:color w:val="0000FF"/>
      <w:u w:val="single"/>
    </w:rPr>
  </w:style>
  <w:style w:type="character" w:styleId="BesuchterHyperlink">
    <w:name w:val="FollowedHyperlink"/>
    <w:rsid w:val="00E117A9"/>
    <w:rPr>
      <w:color w:val="800080"/>
      <w:u w:val="single"/>
    </w:rPr>
  </w:style>
  <w:style w:type="paragraph" w:customStyle="1" w:styleId="HaupttextEinfach">
    <w:name w:val="Haupttext (Einfach)"/>
    <w:basedOn w:val="Standard"/>
    <w:rsid w:val="00731FAB"/>
    <w:pPr>
      <w:tabs>
        <w:tab w:val="left" w:pos="0"/>
      </w:tabs>
      <w:spacing w:line="240" w:lineRule="atLeast"/>
    </w:pPr>
    <w:rPr>
      <w:szCs w:val="20"/>
      <w:lang w:val="en-US"/>
    </w:rPr>
  </w:style>
  <w:style w:type="paragraph" w:styleId="Sprechblasentext">
    <w:name w:val="Balloon Text"/>
    <w:basedOn w:val="Standard"/>
    <w:semiHidden/>
    <w:rsid w:val="00143328"/>
    <w:rPr>
      <w:rFonts w:ascii="Tahoma" w:hAnsi="Tahoma" w:cs="Tahoma"/>
      <w:sz w:val="16"/>
      <w:szCs w:val="16"/>
    </w:rPr>
  </w:style>
  <w:style w:type="paragraph" w:customStyle="1" w:styleId="Vorzeile">
    <w:name w:val="Vorzeile"/>
    <w:basedOn w:val="Standard"/>
    <w:next w:val="Standard"/>
    <w:rsid w:val="00F33E6C"/>
    <w:pPr>
      <w:widowControl w:val="0"/>
      <w:tabs>
        <w:tab w:val="left" w:pos="284"/>
        <w:tab w:val="left" w:pos="851"/>
        <w:tab w:val="left" w:pos="1418"/>
        <w:tab w:val="left" w:pos="1985"/>
      </w:tabs>
      <w:spacing w:before="120" w:after="180"/>
    </w:pPr>
    <w:rPr>
      <w:rFonts w:ascii="Frutiger LT 55 Roman" w:hAnsi="Frutiger LT 55 Roman"/>
    </w:rPr>
  </w:style>
  <w:style w:type="paragraph" w:customStyle="1" w:styleId="Schlagzeile">
    <w:name w:val="Schlagzeile"/>
    <w:basedOn w:val="Standard"/>
    <w:next w:val="Standard"/>
    <w:rsid w:val="00E57178"/>
    <w:pPr>
      <w:widowControl w:val="0"/>
      <w:tabs>
        <w:tab w:val="left" w:pos="284"/>
        <w:tab w:val="left" w:pos="851"/>
        <w:tab w:val="left" w:pos="1418"/>
        <w:tab w:val="left" w:pos="1985"/>
      </w:tabs>
      <w:spacing w:before="120" w:after="240"/>
    </w:pPr>
    <w:rPr>
      <w:rFonts w:ascii="Frutiger LT 55 Roman" w:hAnsi="Frutiger LT 55 Roman"/>
      <w:sz w:val="32"/>
      <w:szCs w:val="32"/>
    </w:rPr>
  </w:style>
  <w:style w:type="table" w:styleId="Tabellengitternetz">
    <w:name w:val="Table Grid"/>
    <w:basedOn w:val="NormaleTabelle"/>
    <w:rsid w:val="00865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-Zeileneinzug">
    <w:name w:val="Body Text Indent"/>
    <w:basedOn w:val="Standard"/>
    <w:rsid w:val="007A02A0"/>
    <w:pPr>
      <w:spacing w:after="120"/>
      <w:ind w:left="283"/>
    </w:pPr>
  </w:style>
  <w:style w:type="paragraph" w:styleId="StandardWeb">
    <w:name w:val="Normal (Web)"/>
    <w:basedOn w:val="Standard"/>
    <w:uiPriority w:val="99"/>
    <w:rsid w:val="00E8462A"/>
    <w:pPr>
      <w:spacing w:after="150"/>
    </w:pPr>
    <w:rPr>
      <w:color w:val="737373"/>
    </w:rPr>
  </w:style>
  <w:style w:type="paragraph" w:customStyle="1" w:styleId="Listenabsatz1">
    <w:name w:val="Listenabsatz1"/>
    <w:basedOn w:val="Standard"/>
    <w:rsid w:val="00041937"/>
    <w:pPr>
      <w:ind w:left="720"/>
      <w:contextualSpacing/>
    </w:pPr>
    <w:rPr>
      <w:rFonts w:ascii="Verdana" w:hAnsi="Verdana"/>
      <w:spacing w:val="10"/>
      <w:sz w:val="20"/>
      <w:szCs w:val="20"/>
    </w:rPr>
  </w:style>
  <w:style w:type="character" w:styleId="Hervorhebung">
    <w:name w:val="Emphasis"/>
    <w:qFormat/>
    <w:rsid w:val="00D1134F"/>
    <w:rPr>
      <w:rFonts w:cs="Times New Roman"/>
      <w:i/>
      <w:iCs/>
    </w:rPr>
  </w:style>
  <w:style w:type="paragraph" w:customStyle="1" w:styleId="Tabellenzeile">
    <w:name w:val="Tabellenzeile"/>
    <w:basedOn w:val="Standard"/>
    <w:rsid w:val="00FF2384"/>
    <w:pPr>
      <w:widowControl w:val="0"/>
      <w:tabs>
        <w:tab w:val="left" w:pos="284"/>
        <w:tab w:val="left" w:pos="851"/>
        <w:tab w:val="left" w:pos="1418"/>
        <w:tab w:val="left" w:pos="1985"/>
      </w:tabs>
      <w:spacing w:before="60" w:after="60"/>
    </w:pPr>
    <w:rPr>
      <w:rFonts w:ascii="Frutiger LT 45 Light" w:hAnsi="Frutiger LT 45 Light"/>
      <w:sz w:val="20"/>
      <w:szCs w:val="20"/>
    </w:rPr>
  </w:style>
  <w:style w:type="paragraph" w:customStyle="1" w:styleId="Default">
    <w:name w:val="Default"/>
    <w:rsid w:val="009026AD"/>
    <w:pPr>
      <w:autoSpaceDE w:val="0"/>
      <w:autoSpaceDN w:val="0"/>
      <w:adjustRightInd w:val="0"/>
    </w:pPr>
    <w:rPr>
      <w:rFonts w:ascii="Grundfos TheSans ExtraBold" w:hAnsi="Grundfos TheSans ExtraBold" w:cs="Grundfos TheSans ExtraBol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026AD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9026AD"/>
    <w:rPr>
      <w:rFonts w:cs="Grundfos TheSans ExtraBold"/>
      <w:color w:val="004578"/>
      <w:sz w:val="16"/>
      <w:szCs w:val="16"/>
    </w:rPr>
  </w:style>
  <w:style w:type="character" w:customStyle="1" w:styleId="a-copy-lead">
    <w:name w:val="a-copy-lead"/>
    <w:basedOn w:val="Absatz-Standardschriftart"/>
    <w:rsid w:val="00FC3D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17E436D4614A4CAC9EF55F6A14642F" ma:contentTypeVersion="19" ma:contentTypeDescription="Ein neues Dokument erstellen." ma:contentTypeScope="" ma:versionID="30b795538defb158372d2910b258aa26">
  <xsd:schema xmlns:xsd="http://www.w3.org/2001/XMLSchema" xmlns:xs="http://www.w3.org/2001/XMLSchema" xmlns:p="http://schemas.microsoft.com/office/2006/metadata/properties" xmlns:ns2="ad8811b6-426c-453b-93ed-490c0754a24e" xmlns:ns3="b96d8880-5fa1-4073-ab18-b33056b188b7" xmlns:ns4="f054ec35-24dd-44c0-b432-ab6889ed4dc1" targetNamespace="http://schemas.microsoft.com/office/2006/metadata/properties" ma:root="true" ma:fieldsID="3710a7da141c5b477f0d2906f80cf9fb" ns2:_="" ns3:_="" ns4:_="">
    <xsd:import namespace="ad8811b6-426c-453b-93ed-490c0754a24e"/>
    <xsd:import namespace="b96d8880-5fa1-4073-ab18-b33056b188b7"/>
    <xsd:import namespace="f054ec35-24dd-44c0-b432-ab6889ed4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811b6-426c-453b-93ed-490c0754a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e24f276-14dc-4e54-a0cf-bc34c614c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d8880-5fa1-4073-ab18-b33056b1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4ec35-24dd-44c0-b432-ab6889ed4dc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a247eb-b239-4257-b30f-053250ddd62c}" ma:internalName="TaxCatchAll" ma:showField="CatchAllData" ma:web="b96d8880-5fa1-4073-ab18-b33056b18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4ec35-24dd-44c0-b432-ab6889ed4dc1" xsi:nil="true"/>
    <lcf76f155ced4ddcb4097134ff3c332f xmlns="ad8811b6-426c-453b-93ed-490c0754a2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4CFD8-C6BB-4AC3-A7BE-E0832EDA53DB}"/>
</file>

<file path=customXml/itemProps2.xml><?xml version="1.0" encoding="utf-8"?>
<ds:datastoreItem xmlns:ds="http://schemas.openxmlformats.org/officeDocument/2006/customXml" ds:itemID="{A106B98B-B936-46FE-A192-A76A53528FD3}"/>
</file>

<file path=customXml/itemProps3.xml><?xml version="1.0" encoding="utf-8"?>
<ds:datastoreItem xmlns:ds="http://schemas.openxmlformats.org/officeDocument/2006/customXml" ds:itemID="{DCB13DD7-A77E-4A91-AD0F-33D3D35976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Grundfos GmbH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GWS-56A</dc:creator>
  <cp:lastModifiedBy>jkpr</cp:lastModifiedBy>
  <cp:revision>3</cp:revision>
  <cp:lastPrinted>2015-01-28T09:43:00Z</cp:lastPrinted>
  <dcterms:created xsi:type="dcterms:W3CDTF">2026-03-03T10:15:00Z</dcterms:created>
  <dcterms:modified xsi:type="dcterms:W3CDTF">2026-03-03T10:20:00Z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0x0101001D17E436D4614A4CAC9EF55F6A14642F</vt:lpwstr>
  </property>
</Properties>
</file>