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CA69AB" w:rsidRDefault="00717A56" w:rsidP="00127B89">
      <w:pPr>
        <w:spacing w:after="720"/>
        <w:rPr>
          <w:rFonts w:ascii="Helvetica" w:hAnsi="Helvetica"/>
          <w:sz w:val="22"/>
          <w:lang w:val="en-GB"/>
        </w:rPr>
      </w:pPr>
      <w:r w:rsidRPr="00CA69AB">
        <w:rPr>
          <w:rFonts w:ascii="Helvetica" w:hAnsi="Helvetica"/>
          <w:sz w:val="22"/>
          <w:lang w:val="en-GB"/>
        </w:rPr>
        <w:t xml:space="preserve">March </w:t>
      </w:r>
      <w:r w:rsidR="00FF631E" w:rsidRPr="00CA69AB">
        <w:rPr>
          <w:rFonts w:ascii="Helvetica" w:hAnsi="Helvetica"/>
          <w:sz w:val="22"/>
          <w:lang w:val="en-GB"/>
        </w:rPr>
        <w:t>202</w:t>
      </w:r>
      <w:r w:rsidR="00504FF5" w:rsidRPr="00CA69AB">
        <w:rPr>
          <w:rFonts w:ascii="Helvetica" w:hAnsi="Helvetica"/>
          <w:sz w:val="22"/>
          <w:lang w:val="en-GB"/>
        </w:rPr>
        <w:t>6</w:t>
      </w:r>
    </w:p>
    <w:p w:rsidR="00DF517D" w:rsidRPr="0037194D" w:rsidRDefault="00DF517D" w:rsidP="00DF517D">
      <w:pPr>
        <w:ind w:left="3240"/>
        <w:rPr>
          <w:rFonts w:ascii="Helvetica" w:hAnsi="Helvetica"/>
          <w:bCs/>
          <w:color w:val="000000"/>
          <w:sz w:val="22"/>
          <w:u w:val="single"/>
          <w:lang w:val="en-GB"/>
        </w:rPr>
      </w:pPr>
      <w:proofErr w:type="spellStart"/>
      <w:r w:rsidRPr="0037194D">
        <w:rPr>
          <w:rFonts w:ascii="Helvetica" w:hAnsi="Helvetica"/>
          <w:bCs/>
          <w:color w:val="000000"/>
          <w:sz w:val="22"/>
          <w:u w:val="single"/>
          <w:lang w:val="en-GB"/>
        </w:rPr>
        <w:t>light+building</w:t>
      </w:r>
      <w:proofErr w:type="spellEnd"/>
      <w:r w:rsidR="00FC3D46" w:rsidRPr="0037194D">
        <w:rPr>
          <w:rFonts w:ascii="Helvetica" w:hAnsi="Helvetica"/>
          <w:bCs/>
          <w:color w:val="000000"/>
          <w:sz w:val="22"/>
          <w:u w:val="single"/>
          <w:lang w:val="en-GB"/>
        </w:rPr>
        <w:t xml:space="preserve"> (</w:t>
      </w:r>
      <w:r w:rsidR="00CA69AB">
        <w:rPr>
          <w:rFonts w:ascii="Helvetica" w:hAnsi="Helvetica"/>
          <w:bCs/>
          <w:color w:val="000000"/>
          <w:sz w:val="22"/>
          <w:u w:val="single"/>
          <w:lang w:val="en-GB"/>
        </w:rPr>
        <w:t>h</w:t>
      </w:r>
      <w:r w:rsidR="003F7346" w:rsidRPr="0037194D">
        <w:rPr>
          <w:rFonts w:ascii="Helvetica" w:hAnsi="Helvetica"/>
          <w:bCs/>
          <w:color w:val="000000"/>
          <w:sz w:val="22"/>
          <w:u w:val="single"/>
          <w:lang w:val="en-GB"/>
        </w:rPr>
        <w:t>all</w:t>
      </w:r>
      <w:r w:rsidR="00783C1D" w:rsidRPr="0037194D">
        <w:rPr>
          <w:rFonts w:ascii="Helvetica" w:hAnsi="Helvetica"/>
          <w:bCs/>
          <w:color w:val="000000"/>
          <w:sz w:val="22"/>
          <w:u w:val="single"/>
          <w:lang w:val="en-GB"/>
        </w:rPr>
        <w:t xml:space="preserve"> 11, </w:t>
      </w:r>
      <w:r w:rsidR="00CA69AB">
        <w:rPr>
          <w:rFonts w:ascii="Helvetica" w:hAnsi="Helvetica"/>
          <w:bCs/>
          <w:color w:val="000000"/>
          <w:sz w:val="22"/>
          <w:u w:val="single"/>
          <w:lang w:val="en-GB"/>
        </w:rPr>
        <w:t>s</w:t>
      </w:r>
      <w:r w:rsidR="00783C1D" w:rsidRPr="0037194D">
        <w:rPr>
          <w:rFonts w:ascii="Helvetica" w:hAnsi="Helvetica"/>
          <w:bCs/>
          <w:color w:val="000000"/>
          <w:sz w:val="22"/>
          <w:u w:val="single"/>
          <w:lang w:val="en-GB"/>
        </w:rPr>
        <w:t>tand B06</w:t>
      </w:r>
      <w:r w:rsidR="00FC3D46" w:rsidRPr="0037194D">
        <w:rPr>
          <w:rFonts w:ascii="Helvetica" w:hAnsi="Helvetica"/>
          <w:bCs/>
          <w:color w:val="000000"/>
          <w:sz w:val="22"/>
          <w:u w:val="single"/>
          <w:lang w:val="en-GB"/>
        </w:rPr>
        <w:t>)</w:t>
      </w:r>
    </w:p>
    <w:p w:rsidR="00DF517D" w:rsidRPr="0037194D" w:rsidRDefault="00DF517D" w:rsidP="00DF517D">
      <w:pPr>
        <w:ind w:left="3240"/>
        <w:rPr>
          <w:rFonts w:ascii="Helvetica" w:hAnsi="Helvetica"/>
          <w:bCs/>
          <w:color w:val="000000"/>
          <w:sz w:val="22"/>
          <w:lang w:val="en-GB"/>
        </w:rPr>
      </w:pPr>
    </w:p>
    <w:p w:rsidR="002F2FA0" w:rsidRPr="0037194D" w:rsidRDefault="003F7346" w:rsidP="001C697C">
      <w:pPr>
        <w:ind w:left="3240"/>
        <w:rPr>
          <w:rFonts w:ascii="Helvetica" w:hAnsi="Helvetica" w:cs="Tahoma"/>
          <w:b/>
          <w:bCs/>
          <w:color w:val="000000"/>
          <w:sz w:val="22"/>
          <w:lang w:val="en-GB"/>
        </w:rPr>
      </w:pPr>
      <w:r w:rsidRPr="0037194D">
        <w:rPr>
          <w:rFonts w:ascii="Helvetica" w:hAnsi="Helvetica" w:cs="Tahoma"/>
          <w:b/>
          <w:bCs/>
          <w:color w:val="000000"/>
          <w:sz w:val="22"/>
          <w:lang w:val="en-GB"/>
        </w:rPr>
        <w:t>Multi-pump control</w:t>
      </w:r>
      <w:r w:rsidR="002F2FA0" w:rsidRPr="0037194D">
        <w:rPr>
          <w:rFonts w:ascii="Helvetica" w:hAnsi="Helvetica" w:cs="Tahoma"/>
          <w:b/>
          <w:bCs/>
          <w:color w:val="000000"/>
          <w:sz w:val="22"/>
          <w:lang w:val="en-GB"/>
        </w:rPr>
        <w:t xml:space="preserve"> Grundfos </w:t>
      </w:r>
      <w:proofErr w:type="spellStart"/>
      <w:r w:rsidR="002F2FA0" w:rsidRPr="0037194D">
        <w:rPr>
          <w:rFonts w:ascii="Helvetica" w:hAnsi="Helvetica" w:cs="Tahoma"/>
          <w:b/>
          <w:bCs/>
          <w:color w:val="000000"/>
          <w:sz w:val="22"/>
          <w:lang w:val="en-GB"/>
        </w:rPr>
        <w:t>Geniecon</w:t>
      </w:r>
      <w:proofErr w:type="spellEnd"/>
    </w:p>
    <w:p w:rsidR="002F2FA0" w:rsidRPr="0037194D" w:rsidRDefault="002F2FA0" w:rsidP="001C697C">
      <w:pPr>
        <w:ind w:left="3240"/>
        <w:rPr>
          <w:rFonts w:ascii="Helvetica" w:hAnsi="Helvetica"/>
          <w:bCs/>
          <w:color w:val="000000"/>
          <w:sz w:val="22"/>
          <w:lang w:val="en-GB"/>
        </w:rPr>
      </w:pPr>
    </w:p>
    <w:p w:rsidR="003F7346" w:rsidRPr="0037194D" w:rsidRDefault="003F7346" w:rsidP="002F2FA0">
      <w:pPr>
        <w:ind w:left="3240"/>
        <w:rPr>
          <w:rFonts w:ascii="Helvetica" w:hAnsi="Helvetica"/>
          <w:bCs/>
          <w:sz w:val="22"/>
          <w:lang w:val="en-GB"/>
        </w:rPr>
      </w:pPr>
      <w:r w:rsidRPr="0037194D">
        <w:rPr>
          <w:rFonts w:ascii="Helvetica" w:hAnsi="Helvetica"/>
          <w:bCs/>
          <w:sz w:val="22"/>
          <w:lang w:val="en-GB"/>
        </w:rPr>
        <w:t xml:space="preserve">At </w:t>
      </w:r>
      <w:proofErr w:type="spellStart"/>
      <w:r w:rsidRPr="0037194D">
        <w:rPr>
          <w:rFonts w:ascii="Helvetica" w:hAnsi="Helvetica"/>
          <w:bCs/>
          <w:sz w:val="22"/>
          <w:lang w:val="en-GB"/>
        </w:rPr>
        <w:t>light+building</w:t>
      </w:r>
      <w:proofErr w:type="spellEnd"/>
      <w:r w:rsidRPr="0037194D">
        <w:rPr>
          <w:rFonts w:ascii="Helvetica" w:hAnsi="Helvetica"/>
          <w:bCs/>
          <w:sz w:val="22"/>
          <w:lang w:val="en-GB"/>
        </w:rPr>
        <w:t xml:space="preserve"> in Frankfurt Grundfos is presenting its new </w:t>
      </w:r>
      <w:proofErr w:type="spellStart"/>
      <w:r w:rsidRPr="0037194D">
        <w:rPr>
          <w:rFonts w:ascii="Helvetica" w:hAnsi="Helvetica"/>
          <w:bCs/>
          <w:sz w:val="22"/>
          <w:lang w:val="en-GB"/>
        </w:rPr>
        <w:t>Geniecon</w:t>
      </w:r>
      <w:proofErr w:type="spellEnd"/>
      <w:r w:rsidRPr="0037194D">
        <w:rPr>
          <w:rFonts w:ascii="Helvetica" w:hAnsi="Helvetica"/>
          <w:bCs/>
          <w:sz w:val="22"/>
          <w:lang w:val="en-GB"/>
        </w:rPr>
        <w:t xml:space="preserve"> multi-pump control, which has been available since fall 2025.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has been developed for the efficient operation of pumps connected in parallel and, like the previous CU352 control unit, offers numerous control, monitoring and protection functions. New features include more intuitive, time-saving operation and a software and connectivity concept with seamless cloud connection, software upgrades and firmware updates via </w:t>
      </w:r>
      <w:proofErr w:type="spellStart"/>
      <w:r w:rsidRPr="0037194D">
        <w:rPr>
          <w:rFonts w:ascii="Helvetica" w:hAnsi="Helvetica"/>
          <w:bCs/>
          <w:color w:val="000000"/>
          <w:sz w:val="22"/>
          <w:lang w:val="en-GB"/>
        </w:rPr>
        <w:t>smartphone</w:t>
      </w:r>
      <w:proofErr w:type="spellEnd"/>
      <w:r w:rsidRPr="0037194D">
        <w:rPr>
          <w:rFonts w:ascii="Helvetica" w:hAnsi="Helvetica"/>
          <w:bCs/>
          <w:color w:val="000000"/>
          <w:sz w:val="22"/>
          <w:lang w:val="en-GB"/>
        </w:rPr>
        <w:t xml:space="preserve"> app. </w:t>
      </w:r>
      <w:r w:rsidRPr="0037194D">
        <w:rPr>
          <w:rFonts w:ascii="Helvetica" w:hAnsi="Helvetica"/>
          <w:bCs/>
          <w:sz w:val="22"/>
          <w:lang w:val="en-GB"/>
        </w:rPr>
        <w:t>Advanced features such as proportional pressure and time control, intelligent cascade operation, and optimized algorithms enable maximum energy savings and the achievement of sustainability goals.</w:t>
      </w:r>
    </w:p>
    <w:p w:rsidR="003F7346" w:rsidRPr="0037194D" w:rsidRDefault="003F7346" w:rsidP="002F2FA0">
      <w:pPr>
        <w:ind w:left="3240"/>
        <w:rPr>
          <w:rFonts w:ascii="Helvetica" w:hAnsi="Helvetica"/>
          <w:bCs/>
          <w:sz w:val="22"/>
          <w:lang w:val="en-GB"/>
        </w:rPr>
      </w:pPr>
    </w:p>
    <w:p w:rsidR="002F2FA0" w:rsidRPr="0037194D" w:rsidRDefault="003F7346" w:rsidP="002F2FA0">
      <w:pPr>
        <w:ind w:left="3240"/>
        <w:rPr>
          <w:rFonts w:ascii="Helvetica" w:hAnsi="Helvetica"/>
          <w:bCs/>
          <w:sz w:val="22"/>
          <w:lang w:val="en-GB"/>
        </w:rPr>
      </w:pPr>
      <w:r w:rsidRPr="0037194D">
        <w:rPr>
          <w:rFonts w:ascii="Helvetica" w:hAnsi="Helvetica"/>
          <w:bCs/>
          <w:color w:val="000000"/>
          <w:sz w:val="22"/>
          <w:lang w:val="en-GB"/>
        </w:rPr>
        <w:t xml:space="preserve">The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control unit is equipped with a large 10-inch multi-touch display for convenient operation. It is operated intuitively from the start screen with a clear menu structure with three levels of data and control functions. For system analysis, it provides quick access to current and previous operating data. For time-saving commissioning, there is an assistance function ('Guided Setup') that guides the user through the necessary settings in dialog. Alternatively, settings can also be made or adjusted manually. Intuitive operation, a clear structure and assistance functions make commissioning and monitoring the system considerably quicker and easier than with conventional PLC solutions.</w:t>
      </w:r>
    </w:p>
    <w:p w:rsidR="00BE36A6" w:rsidRPr="0037194D" w:rsidRDefault="00BE36A6" w:rsidP="00BE36A6">
      <w:pPr>
        <w:ind w:left="3240"/>
        <w:rPr>
          <w:rFonts w:ascii="Helvetica" w:hAnsi="Helvetica"/>
          <w:bCs/>
          <w:color w:val="000000"/>
          <w:sz w:val="22"/>
          <w:lang w:val="en-GB"/>
        </w:rPr>
      </w:pPr>
    </w:p>
    <w:p w:rsidR="002F2FA0" w:rsidRPr="0037194D" w:rsidRDefault="00BE36A6" w:rsidP="00BE36A6">
      <w:pPr>
        <w:tabs>
          <w:tab w:val="left" w:pos="5508"/>
        </w:tabs>
        <w:ind w:left="3240"/>
        <w:rPr>
          <w:rFonts w:ascii="Helvetica" w:hAnsi="Helvetica"/>
          <w:bCs/>
          <w:color w:val="000000"/>
          <w:sz w:val="22"/>
          <w:lang w:val="en-GB"/>
        </w:rPr>
      </w:pPr>
      <w:r w:rsidRPr="0037194D">
        <w:rPr>
          <w:rFonts w:ascii="Helvetica" w:hAnsi="Helvetica"/>
          <w:bCs/>
          <w:color w:val="000000"/>
          <w:sz w:val="22"/>
          <w:lang w:val="en-GB"/>
        </w:rPr>
        <w:t xml:space="preserve">The software concept is fundamentally new.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is supplied with either a core or an advanced software package. The core package includes the essential functions for commissioning and monitoring energy-optimized operation, while the advanced package provides additional data and enables multiple controllers working together. The Grundfos GO app can be used to carry out a (chargeable) software upgrade. The app can also be used to install firmware updates, so that future improvements or functional enhancements will be available.</w:t>
      </w:r>
    </w:p>
    <w:p w:rsidR="00BE36A6" w:rsidRPr="0037194D" w:rsidRDefault="00BE36A6" w:rsidP="00BE36A6">
      <w:pPr>
        <w:tabs>
          <w:tab w:val="left" w:pos="5508"/>
        </w:tabs>
        <w:ind w:left="3240"/>
        <w:rPr>
          <w:rFonts w:ascii="Helvetica" w:hAnsi="Helvetica"/>
          <w:bCs/>
          <w:color w:val="000000"/>
          <w:sz w:val="22"/>
          <w:lang w:val="en-GB"/>
        </w:rPr>
      </w:pPr>
    </w:p>
    <w:p w:rsidR="002F2FA0" w:rsidRPr="0037194D" w:rsidRDefault="0037194D" w:rsidP="002F2FA0">
      <w:pPr>
        <w:ind w:left="3240"/>
        <w:rPr>
          <w:rFonts w:ascii="Helvetica" w:hAnsi="Helvetica"/>
          <w:bCs/>
          <w:color w:val="000000"/>
          <w:sz w:val="22"/>
          <w:lang w:val="en-GB"/>
        </w:rPr>
      </w:pPr>
      <w:r w:rsidRPr="0037194D">
        <w:rPr>
          <w:rFonts w:ascii="Helvetica" w:hAnsi="Helvetica"/>
          <w:bCs/>
          <w:color w:val="000000"/>
          <w:sz w:val="22"/>
          <w:lang w:val="en-GB"/>
        </w:rPr>
        <w:t xml:space="preserve">In terms of connectivity, the new control unit also relies primarily on a software solution. Most communication interfaces for integration into building technology systems can be activated </w:t>
      </w:r>
      <w:r w:rsidRPr="0037194D">
        <w:rPr>
          <w:rFonts w:ascii="Helvetica" w:hAnsi="Helvetica"/>
          <w:bCs/>
          <w:color w:val="000000"/>
          <w:sz w:val="22"/>
          <w:lang w:val="en-GB"/>
        </w:rPr>
        <w:lastRenderedPageBreak/>
        <w:t xml:space="preserve">simply by unlocking the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w:t>
      </w:r>
      <w:proofErr w:type="spellStart"/>
      <w:r w:rsidRPr="0037194D">
        <w:rPr>
          <w:rFonts w:ascii="Helvetica" w:hAnsi="Helvetica"/>
          <w:bCs/>
          <w:color w:val="000000"/>
          <w:sz w:val="22"/>
          <w:lang w:val="en-GB"/>
        </w:rPr>
        <w:t>SoftCIM</w:t>
      </w:r>
      <w:proofErr w:type="spellEnd"/>
      <w:r w:rsidRPr="0037194D">
        <w:rPr>
          <w:rFonts w:ascii="Helvetica" w:hAnsi="Helvetica"/>
          <w:bCs/>
          <w:color w:val="000000"/>
          <w:sz w:val="22"/>
          <w:lang w:val="en-GB"/>
        </w:rPr>
        <w:t xml:space="preserve"> with a software upgrade ('Connect') via app. This means that plug-in modules are no longer required for Ethernet/IP, </w:t>
      </w:r>
      <w:proofErr w:type="spellStart"/>
      <w:r w:rsidRPr="0037194D">
        <w:rPr>
          <w:rFonts w:ascii="Helvetica" w:hAnsi="Helvetica"/>
          <w:bCs/>
          <w:color w:val="000000"/>
          <w:sz w:val="22"/>
          <w:lang w:val="en-GB"/>
        </w:rPr>
        <w:t>BACnet</w:t>
      </w:r>
      <w:proofErr w:type="spellEnd"/>
      <w:r w:rsidRPr="0037194D">
        <w:rPr>
          <w:rFonts w:ascii="Helvetica" w:hAnsi="Helvetica"/>
          <w:bCs/>
          <w:color w:val="000000"/>
          <w:sz w:val="22"/>
          <w:lang w:val="en-GB"/>
        </w:rPr>
        <w:t xml:space="preserve"> MS/TP, </w:t>
      </w:r>
      <w:proofErr w:type="spellStart"/>
      <w:r w:rsidRPr="0037194D">
        <w:rPr>
          <w:rFonts w:ascii="Helvetica" w:hAnsi="Helvetica"/>
          <w:bCs/>
          <w:color w:val="000000"/>
          <w:sz w:val="22"/>
          <w:lang w:val="en-GB"/>
        </w:rPr>
        <w:t>BACnet</w:t>
      </w:r>
      <w:proofErr w:type="spellEnd"/>
      <w:r w:rsidRPr="0037194D">
        <w:rPr>
          <w:rFonts w:ascii="Helvetica" w:hAnsi="Helvetica"/>
          <w:bCs/>
          <w:color w:val="000000"/>
          <w:sz w:val="22"/>
          <w:lang w:val="en-GB"/>
        </w:rPr>
        <w:t xml:space="preserve"> IP, </w:t>
      </w:r>
      <w:proofErr w:type="spellStart"/>
      <w:r w:rsidRPr="0037194D">
        <w:rPr>
          <w:rFonts w:ascii="Helvetica" w:hAnsi="Helvetica"/>
          <w:bCs/>
          <w:color w:val="000000"/>
          <w:sz w:val="22"/>
          <w:lang w:val="en-GB"/>
        </w:rPr>
        <w:t>BACnet</w:t>
      </w:r>
      <w:proofErr w:type="spellEnd"/>
      <w:r w:rsidRPr="0037194D">
        <w:rPr>
          <w:rFonts w:ascii="Helvetica" w:hAnsi="Helvetica"/>
          <w:bCs/>
          <w:color w:val="000000"/>
          <w:sz w:val="22"/>
          <w:lang w:val="en-GB"/>
        </w:rPr>
        <w:t xml:space="preserve"> SC, </w:t>
      </w:r>
      <w:proofErr w:type="spellStart"/>
      <w:r w:rsidRPr="0037194D">
        <w:rPr>
          <w:rFonts w:ascii="Helvetica" w:hAnsi="Helvetica"/>
          <w:bCs/>
          <w:color w:val="000000"/>
          <w:sz w:val="22"/>
          <w:lang w:val="en-GB"/>
        </w:rPr>
        <w:t>Modbus</w:t>
      </w:r>
      <w:proofErr w:type="spellEnd"/>
      <w:r w:rsidRPr="0037194D">
        <w:rPr>
          <w:rFonts w:ascii="Helvetica" w:hAnsi="Helvetica"/>
          <w:bCs/>
          <w:color w:val="000000"/>
          <w:sz w:val="22"/>
          <w:lang w:val="en-GB"/>
        </w:rPr>
        <w:t xml:space="preserve"> TCP and </w:t>
      </w:r>
      <w:proofErr w:type="spellStart"/>
      <w:r w:rsidRPr="0037194D">
        <w:rPr>
          <w:rFonts w:ascii="Helvetica" w:hAnsi="Helvetica"/>
          <w:bCs/>
          <w:color w:val="000000"/>
          <w:sz w:val="22"/>
          <w:lang w:val="en-GB"/>
        </w:rPr>
        <w:t>Modbus</w:t>
      </w:r>
      <w:proofErr w:type="spellEnd"/>
      <w:r w:rsidRPr="0037194D">
        <w:rPr>
          <w:rFonts w:ascii="Helvetica" w:hAnsi="Helvetica"/>
          <w:bCs/>
          <w:color w:val="000000"/>
          <w:sz w:val="22"/>
          <w:lang w:val="en-GB"/>
        </w:rPr>
        <w:t xml:space="preserve"> RTU. In addition, the control unit still hat CIM slots to use physical CIM modules for communication via other protocols such as </w:t>
      </w:r>
      <w:proofErr w:type="spellStart"/>
      <w:r w:rsidRPr="0037194D">
        <w:rPr>
          <w:rFonts w:ascii="Helvetica" w:hAnsi="Helvetica"/>
          <w:bCs/>
          <w:color w:val="000000"/>
          <w:sz w:val="22"/>
          <w:lang w:val="en-GB"/>
        </w:rPr>
        <w:t>Profibus</w:t>
      </w:r>
      <w:proofErr w:type="spellEnd"/>
      <w:r w:rsidRPr="0037194D">
        <w:rPr>
          <w:rFonts w:ascii="Helvetica" w:hAnsi="Helvetica"/>
          <w:bCs/>
          <w:color w:val="000000"/>
          <w:sz w:val="22"/>
          <w:lang w:val="en-GB"/>
        </w:rPr>
        <w:t xml:space="preserve"> or </w:t>
      </w:r>
      <w:proofErr w:type="spellStart"/>
      <w:r w:rsidRPr="0037194D">
        <w:rPr>
          <w:rFonts w:ascii="Helvetica" w:hAnsi="Helvetica"/>
          <w:bCs/>
          <w:color w:val="000000"/>
          <w:sz w:val="22"/>
          <w:lang w:val="en-GB"/>
        </w:rPr>
        <w:t>Profinet</w:t>
      </w:r>
      <w:proofErr w:type="spellEnd"/>
      <w:r w:rsidRPr="0037194D">
        <w:rPr>
          <w:rFonts w:ascii="Helvetica" w:hAnsi="Helvetica"/>
          <w:bCs/>
          <w:color w:val="000000"/>
          <w:sz w:val="22"/>
          <w:lang w:val="en-GB"/>
        </w:rPr>
        <w:t xml:space="preserve">. Thanks to the numerous interface options,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offers a wide range of possibilities for seamless integration into building management or SCADA systems and cloud solutions such as Grundfos Connect.</w:t>
      </w:r>
    </w:p>
    <w:p w:rsidR="0037194D" w:rsidRPr="0037194D" w:rsidRDefault="0037194D" w:rsidP="002F2FA0">
      <w:pPr>
        <w:ind w:left="3240"/>
        <w:rPr>
          <w:rFonts w:ascii="Helvetica" w:hAnsi="Helvetica"/>
          <w:bCs/>
          <w:color w:val="000000"/>
          <w:sz w:val="22"/>
          <w:lang w:val="en-GB"/>
        </w:rPr>
      </w:pPr>
    </w:p>
    <w:p w:rsidR="0037194D" w:rsidRPr="0037194D" w:rsidRDefault="0037194D" w:rsidP="0037194D">
      <w:pPr>
        <w:ind w:left="3240"/>
        <w:rPr>
          <w:rFonts w:ascii="Helvetica" w:hAnsi="Helvetica"/>
          <w:bCs/>
          <w:sz w:val="22"/>
          <w:lang w:val="en-GB"/>
        </w:rPr>
      </w:pPr>
      <w:r w:rsidRPr="0037194D">
        <w:rPr>
          <w:rFonts w:ascii="Helvetica" w:hAnsi="Helvetica"/>
          <w:bCs/>
          <w:color w:val="000000"/>
          <w:sz w:val="22"/>
          <w:lang w:val="en-GB"/>
        </w:rPr>
        <w:t xml:space="preserve">The </w:t>
      </w:r>
      <w:proofErr w:type="spellStart"/>
      <w:r w:rsidRPr="0037194D">
        <w:rPr>
          <w:rFonts w:ascii="Helvetica" w:hAnsi="Helvetica"/>
          <w:bCs/>
          <w:color w:val="000000"/>
          <w:sz w:val="22"/>
          <w:lang w:val="en-GB"/>
        </w:rPr>
        <w:t>Geniecon</w:t>
      </w:r>
      <w:proofErr w:type="spellEnd"/>
      <w:r w:rsidRPr="0037194D">
        <w:rPr>
          <w:rFonts w:ascii="Helvetica" w:hAnsi="Helvetica"/>
          <w:bCs/>
          <w:color w:val="000000"/>
          <w:sz w:val="22"/>
          <w:lang w:val="en-GB"/>
        </w:rPr>
        <w:t xml:space="preserve"> controller is part of the Control MPC control unit, which is available either as a separate unit for wall or floor mounting or permanently mounted on multi-pump systems. The new multi-pump control is currently only available for Hydro MPC pressure booster systems. Further applications are to follow in 2026, including HVAC systems, district heating, municipal water supply and industrial applications.</w:t>
      </w:r>
      <w:r w:rsidRPr="0037194D">
        <w:rPr>
          <w:rFonts w:ascii="Helvetica" w:hAnsi="Helvetica"/>
          <w:bCs/>
          <w:sz w:val="22"/>
          <w:lang w:val="en-GB"/>
        </w:rPr>
        <w:t xml:space="preserve"> </w:t>
      </w:r>
    </w:p>
    <w:p w:rsidR="002F2FA0" w:rsidRPr="0037194D" w:rsidRDefault="002F2FA0" w:rsidP="002F2FA0">
      <w:pPr>
        <w:ind w:left="3240"/>
        <w:rPr>
          <w:rFonts w:ascii="Helvetica" w:hAnsi="Helvetica"/>
          <w:bCs/>
          <w:color w:val="000000"/>
          <w:sz w:val="22"/>
          <w:lang w:val="en-GB"/>
        </w:rPr>
      </w:pPr>
    </w:p>
    <w:p w:rsidR="002F2FA0" w:rsidRPr="0037194D" w:rsidRDefault="002F2FA0" w:rsidP="002F2FA0">
      <w:pPr>
        <w:ind w:left="3240"/>
        <w:rPr>
          <w:rFonts w:ascii="Helvetica" w:hAnsi="Helvetica"/>
          <w:bCs/>
          <w:color w:val="000000"/>
          <w:sz w:val="22"/>
          <w:lang w:val="en-GB"/>
        </w:rPr>
      </w:pPr>
      <w:proofErr w:type="spellStart"/>
      <w:r w:rsidRPr="0037194D">
        <w:rPr>
          <w:rFonts w:ascii="Helvetica" w:hAnsi="Helvetica"/>
          <w:bCs/>
          <w:color w:val="000000"/>
          <w:sz w:val="22"/>
          <w:lang w:val="en-GB"/>
        </w:rPr>
        <w:t>light+building</w:t>
      </w:r>
      <w:proofErr w:type="spellEnd"/>
      <w:r w:rsidRPr="0037194D">
        <w:rPr>
          <w:rFonts w:ascii="Helvetica" w:hAnsi="Helvetica"/>
          <w:bCs/>
          <w:color w:val="000000"/>
          <w:sz w:val="22"/>
          <w:lang w:val="en-GB"/>
        </w:rPr>
        <w:t xml:space="preserve"> Frankfurt, 8</w:t>
      </w:r>
      <w:r w:rsidR="0037194D" w:rsidRPr="0037194D">
        <w:rPr>
          <w:rFonts w:ascii="Helvetica" w:hAnsi="Helvetica"/>
          <w:bCs/>
          <w:color w:val="000000"/>
          <w:sz w:val="22"/>
          <w:lang w:val="en-GB"/>
        </w:rPr>
        <w:t>-</w:t>
      </w:r>
      <w:r w:rsidRPr="0037194D">
        <w:rPr>
          <w:rFonts w:ascii="Helvetica" w:hAnsi="Helvetica"/>
          <w:bCs/>
          <w:color w:val="000000"/>
          <w:sz w:val="22"/>
          <w:lang w:val="en-GB"/>
        </w:rPr>
        <w:t>13</w:t>
      </w:r>
      <w:r w:rsidR="0037194D" w:rsidRPr="0037194D">
        <w:rPr>
          <w:rFonts w:ascii="Helvetica" w:hAnsi="Helvetica"/>
          <w:bCs/>
          <w:color w:val="000000"/>
          <w:sz w:val="22"/>
          <w:lang w:val="en-GB"/>
        </w:rPr>
        <w:t xml:space="preserve"> March, h</w:t>
      </w:r>
      <w:r w:rsidRPr="0037194D">
        <w:rPr>
          <w:rFonts w:ascii="Helvetica" w:hAnsi="Helvetica"/>
          <w:bCs/>
          <w:color w:val="000000"/>
          <w:sz w:val="22"/>
          <w:lang w:val="en-GB"/>
        </w:rPr>
        <w:t xml:space="preserve">all 11, </w:t>
      </w:r>
      <w:r w:rsidR="0037194D" w:rsidRPr="0037194D">
        <w:rPr>
          <w:rFonts w:ascii="Helvetica" w:hAnsi="Helvetica"/>
          <w:bCs/>
          <w:color w:val="000000"/>
          <w:sz w:val="22"/>
          <w:lang w:val="en-GB"/>
        </w:rPr>
        <w:t>s</w:t>
      </w:r>
      <w:r w:rsidRPr="0037194D">
        <w:rPr>
          <w:rFonts w:ascii="Helvetica" w:hAnsi="Helvetica"/>
          <w:bCs/>
          <w:color w:val="000000"/>
          <w:sz w:val="22"/>
          <w:lang w:val="en-GB"/>
        </w:rPr>
        <w:t>tand B06</w:t>
      </w:r>
    </w:p>
    <w:p w:rsidR="002F2FA0" w:rsidRDefault="002F2FA0" w:rsidP="002F2FA0">
      <w:pPr>
        <w:ind w:left="3240"/>
        <w:rPr>
          <w:rFonts w:ascii="Helvetica" w:hAnsi="Helvetica"/>
          <w:bCs/>
          <w:color w:val="000000"/>
          <w:sz w:val="22"/>
          <w:lang w:val="en-GB"/>
        </w:rPr>
      </w:pPr>
    </w:p>
    <w:p w:rsidR="00EB1D56" w:rsidRPr="0037194D" w:rsidRDefault="00EB1D56" w:rsidP="002F2FA0">
      <w:pPr>
        <w:ind w:left="3240"/>
        <w:rPr>
          <w:rFonts w:ascii="Helvetica" w:hAnsi="Helvetica"/>
          <w:bCs/>
          <w:color w:val="000000"/>
          <w:sz w:val="22"/>
          <w:lang w:val="en-GB"/>
        </w:rPr>
      </w:pPr>
    </w:p>
    <w:p w:rsidR="002F2FA0" w:rsidRPr="00EB1D56" w:rsidRDefault="002F2FA0" w:rsidP="002F2FA0">
      <w:pPr>
        <w:ind w:left="3240"/>
        <w:rPr>
          <w:rFonts w:ascii="Helvetica" w:hAnsi="Helvetica"/>
          <w:bCs/>
          <w:color w:val="000000"/>
          <w:sz w:val="18"/>
          <w:lang w:val="en-GB"/>
        </w:rPr>
      </w:pPr>
      <w:r w:rsidRPr="00EB1D56">
        <w:rPr>
          <w:rFonts w:ascii="Helvetica" w:hAnsi="Helvetica"/>
          <w:bCs/>
          <w:sz w:val="18"/>
          <w:lang w:val="en-GB"/>
        </w:rPr>
        <w:t>((</w:t>
      </w:r>
      <w:r w:rsidR="0037194D" w:rsidRPr="00EB1D56">
        <w:rPr>
          <w:rFonts w:ascii="Helvetica" w:hAnsi="Helvetica"/>
          <w:bCs/>
          <w:sz w:val="18"/>
          <w:lang w:val="en-GB"/>
        </w:rPr>
        <w:t>caption</w:t>
      </w:r>
      <w:r w:rsidRPr="00EB1D56">
        <w:rPr>
          <w:rFonts w:ascii="Helvetica" w:hAnsi="Helvetica"/>
          <w:bCs/>
          <w:sz w:val="18"/>
          <w:lang w:val="en-GB"/>
        </w:rPr>
        <w:t xml:space="preserve">)) </w:t>
      </w:r>
      <w:r w:rsidR="0037194D" w:rsidRPr="00EB1D56">
        <w:rPr>
          <w:rFonts w:ascii="Helvetica" w:hAnsi="Helvetica"/>
          <w:bCs/>
          <w:sz w:val="18"/>
          <w:lang w:val="en-GB"/>
        </w:rPr>
        <w:t xml:space="preserve">The new Grundfos </w:t>
      </w:r>
      <w:proofErr w:type="spellStart"/>
      <w:r w:rsidR="0037194D" w:rsidRPr="00EB1D56">
        <w:rPr>
          <w:rFonts w:ascii="Helvetica" w:hAnsi="Helvetica"/>
          <w:bCs/>
          <w:sz w:val="18"/>
          <w:lang w:val="en-GB"/>
        </w:rPr>
        <w:t>Geniecon</w:t>
      </w:r>
      <w:proofErr w:type="spellEnd"/>
      <w:r w:rsidR="0037194D" w:rsidRPr="00EB1D56">
        <w:rPr>
          <w:rFonts w:ascii="Helvetica" w:hAnsi="Helvetica"/>
          <w:bCs/>
          <w:sz w:val="18"/>
          <w:lang w:val="en-GB"/>
        </w:rPr>
        <w:t xml:space="preserve"> multi-pump control enables software upgrades and seamless integration into </w:t>
      </w:r>
      <w:r w:rsidR="00EB1D56">
        <w:rPr>
          <w:rFonts w:ascii="Helvetica" w:hAnsi="Helvetica"/>
          <w:bCs/>
          <w:sz w:val="18"/>
          <w:lang w:val="en-GB"/>
        </w:rPr>
        <w:t>BMS</w:t>
      </w:r>
      <w:r w:rsidR="0037194D" w:rsidRPr="00EB1D56">
        <w:rPr>
          <w:rFonts w:ascii="Helvetica" w:hAnsi="Helvetica"/>
          <w:bCs/>
          <w:sz w:val="18"/>
          <w:lang w:val="en-GB"/>
        </w:rPr>
        <w:t>, SCADA systems, and cloud solutions (Image credits: Grundfos)</w:t>
      </w:r>
    </w:p>
    <w:p w:rsidR="002F2FA0" w:rsidRPr="0037194D" w:rsidRDefault="002F2FA0" w:rsidP="001C697C">
      <w:pPr>
        <w:ind w:left="3240"/>
        <w:rPr>
          <w:rFonts w:ascii="Helvetica" w:hAnsi="Helvetica"/>
          <w:bCs/>
          <w:color w:val="000000"/>
          <w:sz w:val="22"/>
          <w:lang w:val="en-GB"/>
        </w:rPr>
      </w:pPr>
    </w:p>
    <w:p w:rsidR="00E30A57" w:rsidRPr="0037194D" w:rsidRDefault="00E30A57" w:rsidP="008D7A03">
      <w:pPr>
        <w:ind w:left="3240"/>
        <w:rPr>
          <w:rFonts w:ascii="Helvetica" w:hAnsi="Helvetica"/>
          <w:bCs/>
          <w:color w:val="000000"/>
          <w:sz w:val="22"/>
          <w:lang w:val="en-GB"/>
        </w:rPr>
      </w:pPr>
    </w:p>
    <w:p w:rsidR="00884FCC" w:rsidRPr="004E67CB" w:rsidRDefault="00884FCC" w:rsidP="00884FCC">
      <w:pPr>
        <w:pStyle w:val="Pa1"/>
        <w:rPr>
          <w:rFonts w:ascii="Helvetica" w:hAnsi="Helvetica"/>
          <w:sz w:val="18"/>
          <w:szCs w:val="18"/>
          <w:lang w:val="en-GB"/>
        </w:rPr>
      </w:pPr>
      <w:r w:rsidRPr="004E67CB">
        <w:rPr>
          <w:rFonts w:ascii="Helvetica" w:hAnsi="Helvetica"/>
          <w:sz w:val="18"/>
          <w:szCs w:val="18"/>
          <w:lang w:val="en-GB"/>
        </w:rPr>
        <w:t xml:space="preserve">GRUNDFOS Holding A/S </w:t>
      </w:r>
    </w:p>
    <w:p w:rsidR="00884FCC" w:rsidRPr="004E67CB" w:rsidRDefault="00884FCC" w:rsidP="00884FCC">
      <w:pPr>
        <w:pStyle w:val="Pa1"/>
        <w:rPr>
          <w:rFonts w:ascii="Helvetica" w:hAnsi="Helvetica"/>
          <w:sz w:val="18"/>
          <w:szCs w:val="18"/>
          <w:lang w:val="en-GB"/>
        </w:rPr>
      </w:pPr>
      <w:proofErr w:type="spellStart"/>
      <w:r w:rsidRPr="004E67CB">
        <w:rPr>
          <w:rFonts w:ascii="Helvetica" w:hAnsi="Helvetica"/>
          <w:sz w:val="18"/>
          <w:szCs w:val="18"/>
          <w:lang w:val="en-GB"/>
        </w:rPr>
        <w:t>Poul</w:t>
      </w:r>
      <w:proofErr w:type="spellEnd"/>
      <w:r w:rsidRPr="004E67CB">
        <w:rPr>
          <w:rFonts w:ascii="Helvetica" w:hAnsi="Helvetica"/>
          <w:sz w:val="18"/>
          <w:szCs w:val="18"/>
          <w:lang w:val="en-GB"/>
        </w:rPr>
        <w:t xml:space="preserve"> Due </w:t>
      </w:r>
      <w:proofErr w:type="spellStart"/>
      <w:r w:rsidRPr="004E67CB">
        <w:rPr>
          <w:rFonts w:ascii="Helvetica" w:hAnsi="Helvetica"/>
          <w:sz w:val="18"/>
          <w:szCs w:val="18"/>
          <w:lang w:val="en-GB"/>
        </w:rPr>
        <w:t>Jensens</w:t>
      </w:r>
      <w:proofErr w:type="spellEnd"/>
      <w:r w:rsidRPr="004E67CB">
        <w:rPr>
          <w:rFonts w:ascii="Helvetica" w:hAnsi="Helvetica"/>
          <w:sz w:val="18"/>
          <w:szCs w:val="18"/>
          <w:lang w:val="en-GB"/>
        </w:rPr>
        <w:t xml:space="preserve"> </w:t>
      </w:r>
      <w:proofErr w:type="spellStart"/>
      <w:r w:rsidRPr="004E67CB">
        <w:rPr>
          <w:rFonts w:ascii="Helvetica" w:hAnsi="Helvetica"/>
          <w:sz w:val="18"/>
          <w:szCs w:val="18"/>
          <w:lang w:val="en-GB"/>
        </w:rPr>
        <w:t>Vej</w:t>
      </w:r>
      <w:proofErr w:type="spellEnd"/>
      <w:r w:rsidRPr="004E67CB">
        <w:rPr>
          <w:rFonts w:ascii="Helvetica" w:hAnsi="Helvetica"/>
          <w:sz w:val="18"/>
          <w:szCs w:val="18"/>
          <w:lang w:val="en-GB"/>
        </w:rPr>
        <w:t xml:space="preserve"> 7</w:t>
      </w:r>
    </w:p>
    <w:p w:rsidR="00884FCC" w:rsidRPr="00505F9B" w:rsidRDefault="00884FCC" w:rsidP="00884FCC">
      <w:pPr>
        <w:pStyle w:val="Pa1"/>
        <w:rPr>
          <w:rFonts w:ascii="Helvetica" w:hAnsi="Helvetica"/>
          <w:sz w:val="18"/>
          <w:szCs w:val="18"/>
          <w:lang w:val="en-GB"/>
        </w:rPr>
      </w:pPr>
      <w:r w:rsidRPr="00505F9B">
        <w:rPr>
          <w:rFonts w:ascii="Helvetica" w:hAnsi="Helvetica"/>
          <w:sz w:val="18"/>
          <w:szCs w:val="18"/>
          <w:lang w:val="en-GB"/>
        </w:rPr>
        <w:t xml:space="preserve">DK-8850 </w:t>
      </w:r>
      <w:proofErr w:type="spellStart"/>
      <w:r w:rsidRPr="00505F9B">
        <w:rPr>
          <w:rFonts w:ascii="Helvetica" w:hAnsi="Helvetica"/>
          <w:sz w:val="18"/>
          <w:szCs w:val="18"/>
          <w:lang w:val="en-GB"/>
        </w:rPr>
        <w:t>Bjerringbro</w:t>
      </w:r>
      <w:proofErr w:type="spellEnd"/>
    </w:p>
    <w:p w:rsidR="00884FCC" w:rsidRPr="00505F9B" w:rsidRDefault="00884FCC" w:rsidP="00884FCC">
      <w:pPr>
        <w:pStyle w:val="Pa1"/>
        <w:rPr>
          <w:rFonts w:ascii="Helvetica" w:hAnsi="Helvetica"/>
          <w:sz w:val="18"/>
          <w:szCs w:val="18"/>
          <w:lang w:val="en-GB"/>
        </w:rPr>
      </w:pPr>
      <w:r w:rsidRPr="00505F9B">
        <w:rPr>
          <w:rFonts w:ascii="Helvetica" w:hAnsi="Helvetica"/>
          <w:sz w:val="18"/>
          <w:szCs w:val="18"/>
          <w:lang w:val="en-GB"/>
        </w:rPr>
        <w:t>Tel: +45 87 50 14 00</w:t>
      </w:r>
    </w:p>
    <w:p w:rsidR="00884FCC" w:rsidRPr="00505F9B" w:rsidRDefault="00884FCC" w:rsidP="00884FCC">
      <w:pPr>
        <w:pStyle w:val="Pa1"/>
        <w:rPr>
          <w:rFonts w:ascii="Helvetica" w:hAnsi="Helvetica"/>
          <w:sz w:val="18"/>
          <w:szCs w:val="18"/>
          <w:lang w:val="en-GB"/>
        </w:rPr>
      </w:pPr>
      <w:r w:rsidRPr="00505F9B">
        <w:rPr>
          <w:rFonts w:ascii="Helvetica" w:hAnsi="Helvetica"/>
          <w:sz w:val="18"/>
          <w:szCs w:val="18"/>
          <w:lang w:val="en-GB"/>
        </w:rPr>
        <w:t>www.grundfos.com</w:t>
      </w:r>
    </w:p>
    <w:p w:rsidR="00884FCC" w:rsidRPr="00505F9B" w:rsidRDefault="00884FCC" w:rsidP="00884FCC">
      <w:pPr>
        <w:pStyle w:val="Pa1"/>
        <w:rPr>
          <w:rFonts w:ascii="Helvetica" w:hAnsi="Helvetica"/>
          <w:sz w:val="18"/>
          <w:szCs w:val="18"/>
          <w:lang w:val="en-GB"/>
        </w:rPr>
      </w:pPr>
    </w:p>
    <w:p w:rsidR="00884FCC" w:rsidRPr="006B0C51" w:rsidRDefault="00884FCC" w:rsidP="00884FCC">
      <w:pPr>
        <w:pStyle w:val="Kopfzeile"/>
        <w:rPr>
          <w:rFonts w:ascii="Helvetica" w:hAnsi="Helvetica"/>
          <w:sz w:val="18"/>
          <w:szCs w:val="18"/>
          <w:lang w:val="en-GB"/>
        </w:rPr>
      </w:pPr>
      <w:r w:rsidRPr="006B0C51">
        <w:rPr>
          <w:rFonts w:ascii="Helvetica" w:hAnsi="Helvetica"/>
          <w:sz w:val="18"/>
          <w:szCs w:val="18"/>
          <w:u w:val="single"/>
          <w:lang w:val="en-GB"/>
        </w:rPr>
        <w:t>Contact</w:t>
      </w:r>
      <w:r w:rsidRPr="006B0C51">
        <w:rPr>
          <w:rFonts w:ascii="Helvetica" w:hAnsi="Helvetica"/>
          <w:sz w:val="18"/>
          <w:szCs w:val="18"/>
          <w:lang w:val="en-GB"/>
        </w:rPr>
        <w:t>:</w:t>
      </w:r>
      <w:r w:rsidRPr="006B0C51">
        <w:rPr>
          <w:rFonts w:ascii="Helvetica" w:hAnsi="Helvetica"/>
          <w:sz w:val="18"/>
          <w:szCs w:val="18"/>
          <w:lang w:val="en-GB"/>
        </w:rPr>
        <w:br/>
        <w:t xml:space="preserve">Simon </w:t>
      </w:r>
      <w:proofErr w:type="spellStart"/>
      <w:r w:rsidRPr="006B0C51">
        <w:rPr>
          <w:rFonts w:ascii="Helvetica" w:hAnsi="Helvetica"/>
          <w:sz w:val="18"/>
          <w:szCs w:val="18"/>
          <w:lang w:val="en-GB"/>
        </w:rPr>
        <w:t>Kraps</w:t>
      </w:r>
      <w:proofErr w:type="spellEnd"/>
      <w:r w:rsidRPr="006B0C51">
        <w:rPr>
          <w:rFonts w:ascii="Helvetica" w:hAnsi="Helvetica"/>
          <w:sz w:val="18"/>
          <w:szCs w:val="18"/>
          <w:lang w:val="en-GB"/>
        </w:rPr>
        <w:t xml:space="preserve">, </w:t>
      </w:r>
      <w:r>
        <w:rPr>
          <w:rFonts w:ascii="Helvetica" w:hAnsi="Helvetica"/>
          <w:sz w:val="18"/>
          <w:szCs w:val="18"/>
          <w:lang w:val="en-GB"/>
        </w:rPr>
        <w:t xml:space="preserve">Sr. Marketing Coordinator, </w:t>
      </w:r>
      <w:r w:rsidRPr="006B0C51">
        <w:rPr>
          <w:rFonts w:ascii="Helvetica" w:hAnsi="Helvetica"/>
          <w:sz w:val="18"/>
          <w:szCs w:val="18"/>
          <w:lang w:val="en-GB"/>
        </w:rPr>
        <w:t xml:space="preserve">Grundfos GmbH, </w:t>
      </w:r>
      <w:r>
        <w:rPr>
          <w:rFonts w:ascii="Helvetica" w:hAnsi="Helvetica"/>
          <w:sz w:val="18"/>
          <w:szCs w:val="18"/>
          <w:lang w:val="en-GB"/>
        </w:rPr>
        <w:t>skraps</w:t>
      </w:r>
      <w:r w:rsidRPr="006B0C51">
        <w:rPr>
          <w:rFonts w:ascii="Helvetica" w:hAnsi="Helvetica"/>
          <w:sz w:val="18"/>
          <w:szCs w:val="18"/>
          <w:lang w:val="en-GB"/>
        </w:rPr>
        <w:t>@</w:t>
      </w:r>
      <w:r>
        <w:rPr>
          <w:rFonts w:ascii="Helvetica" w:hAnsi="Helvetica"/>
          <w:sz w:val="18"/>
          <w:szCs w:val="18"/>
          <w:lang w:val="en-GB"/>
        </w:rPr>
        <w:t>grundfos.com</w:t>
      </w:r>
    </w:p>
    <w:p w:rsidR="0051789C" w:rsidRPr="0037194D" w:rsidRDefault="0051789C" w:rsidP="0051789C">
      <w:pPr>
        <w:rPr>
          <w:rFonts w:ascii="Helvetica" w:hAnsi="Helvetica"/>
          <w:sz w:val="22"/>
          <w:lang w:val="en-GB"/>
        </w:rPr>
      </w:pPr>
    </w:p>
    <w:sectPr w:rsidR="0051789C" w:rsidRPr="0037194D"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03" w:rsidRDefault="006D4E03">
      <w:r>
        <w:separator/>
      </w:r>
    </w:p>
  </w:endnote>
  <w:endnote w:type="continuationSeparator" w:id="0">
    <w:p w:rsidR="006D4E03" w:rsidRDefault="006D4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FB6046"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0370CE">
      <w:rPr>
        <w:rFonts w:ascii="Helvetica" w:hAnsi="Helvetica"/>
        <w:noProof/>
        <w:sz w:val="18"/>
      </w:rPr>
      <w:t>1</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03" w:rsidRDefault="006D4E03">
      <w:r>
        <w:separator/>
      </w:r>
    </w:p>
  </w:footnote>
  <w:footnote w:type="continuationSeparator" w:id="0">
    <w:p w:rsidR="006D4E03" w:rsidRDefault="006D4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w:t>
    </w:r>
    <w:r w:rsidR="000370CE">
      <w:rPr>
        <w:rFonts w:ascii="Helvetica" w:hAnsi="Helvetica"/>
        <w:b/>
        <w:sz w:val="28"/>
      </w:rPr>
      <w:t xml:space="preserve"> </w:t>
    </w:r>
    <w:r w:rsidR="00FF631E" w:rsidRPr="00FF631E">
      <w:rPr>
        <w:rFonts w:ascii="Helvetica" w:hAnsi="Helvetica"/>
        <w:b/>
        <w:sz w:val="28"/>
      </w:rPr>
      <w:t>INFORMATION</w:t>
    </w:r>
    <w:r w:rsidR="00EF2C25">
      <w:rPr>
        <w:rFonts w:ascii="Helvetica" w:hAnsi="Helvetica"/>
        <w:b/>
        <w:sz w:val="28"/>
      </w:rPr>
      <w:br/>
    </w:r>
    <w:proofErr w:type="spellStart"/>
    <w:r w:rsidR="00EF2C25">
      <w:rPr>
        <w:rFonts w:ascii="Helvetica" w:hAnsi="Helvetica"/>
        <w:b/>
      </w:rPr>
      <w:t>light+building</w:t>
    </w:r>
    <w:proofErr w:type="spellEnd"/>
    <w:r w:rsidR="00EF2C25">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83970"/>
  </w:hdrShapeDefaults>
  <w:footnotePr>
    <w:footnote w:id="-1"/>
    <w:footnote w:id="0"/>
  </w:footnotePr>
  <w:endnotePr>
    <w:endnote w:id="-1"/>
    <w:endnote w:id="0"/>
  </w:endnotePr>
  <w:compat/>
  <w:rsids>
    <w:rsidRoot w:val="002645D3"/>
    <w:rsid w:val="000209B1"/>
    <w:rsid w:val="000370CE"/>
    <w:rsid w:val="00041937"/>
    <w:rsid w:val="00043B4E"/>
    <w:rsid w:val="00045895"/>
    <w:rsid w:val="0006484A"/>
    <w:rsid w:val="00083265"/>
    <w:rsid w:val="000838C3"/>
    <w:rsid w:val="00085A9D"/>
    <w:rsid w:val="00097349"/>
    <w:rsid w:val="000A4020"/>
    <w:rsid w:val="000A5E53"/>
    <w:rsid w:val="000A72D3"/>
    <w:rsid w:val="000C560A"/>
    <w:rsid w:val="000C6201"/>
    <w:rsid w:val="000C7BE7"/>
    <w:rsid w:val="000D5C31"/>
    <w:rsid w:val="000E773B"/>
    <w:rsid w:val="000F03CD"/>
    <w:rsid w:val="000F4204"/>
    <w:rsid w:val="000F51C3"/>
    <w:rsid w:val="00115AEF"/>
    <w:rsid w:val="00123A6C"/>
    <w:rsid w:val="00126DB0"/>
    <w:rsid w:val="00127B89"/>
    <w:rsid w:val="0013213D"/>
    <w:rsid w:val="00132807"/>
    <w:rsid w:val="00143328"/>
    <w:rsid w:val="0015231B"/>
    <w:rsid w:val="0015650D"/>
    <w:rsid w:val="00157BA8"/>
    <w:rsid w:val="00164018"/>
    <w:rsid w:val="001666BD"/>
    <w:rsid w:val="00175642"/>
    <w:rsid w:val="00181DF1"/>
    <w:rsid w:val="00194532"/>
    <w:rsid w:val="001A297A"/>
    <w:rsid w:val="001B245D"/>
    <w:rsid w:val="001C65B3"/>
    <w:rsid w:val="001C661C"/>
    <w:rsid w:val="001C697C"/>
    <w:rsid w:val="001D5B17"/>
    <w:rsid w:val="001D63E5"/>
    <w:rsid w:val="001D6D88"/>
    <w:rsid w:val="001D7998"/>
    <w:rsid w:val="001E31AC"/>
    <w:rsid w:val="001E3FB9"/>
    <w:rsid w:val="002015DD"/>
    <w:rsid w:val="00214E93"/>
    <w:rsid w:val="00222A86"/>
    <w:rsid w:val="00225629"/>
    <w:rsid w:val="00241EAF"/>
    <w:rsid w:val="0025540B"/>
    <w:rsid w:val="002645D3"/>
    <w:rsid w:val="00264755"/>
    <w:rsid w:val="0028176D"/>
    <w:rsid w:val="00291EAA"/>
    <w:rsid w:val="00295DBD"/>
    <w:rsid w:val="002A01CB"/>
    <w:rsid w:val="002A2055"/>
    <w:rsid w:val="002B2DBB"/>
    <w:rsid w:val="002B66BD"/>
    <w:rsid w:val="002D0704"/>
    <w:rsid w:val="002D10EE"/>
    <w:rsid w:val="002D3649"/>
    <w:rsid w:val="002F1C74"/>
    <w:rsid w:val="002F2FA0"/>
    <w:rsid w:val="0030645E"/>
    <w:rsid w:val="003236F0"/>
    <w:rsid w:val="00344947"/>
    <w:rsid w:val="003536DB"/>
    <w:rsid w:val="00361DCB"/>
    <w:rsid w:val="00371097"/>
    <w:rsid w:val="0037194D"/>
    <w:rsid w:val="00371C68"/>
    <w:rsid w:val="00383C7C"/>
    <w:rsid w:val="003926A8"/>
    <w:rsid w:val="00392728"/>
    <w:rsid w:val="003B22AE"/>
    <w:rsid w:val="003B5CFD"/>
    <w:rsid w:val="003D18D6"/>
    <w:rsid w:val="003D5273"/>
    <w:rsid w:val="003E0578"/>
    <w:rsid w:val="003E12EA"/>
    <w:rsid w:val="003E1861"/>
    <w:rsid w:val="003F49AA"/>
    <w:rsid w:val="003F53D8"/>
    <w:rsid w:val="003F7346"/>
    <w:rsid w:val="00406C03"/>
    <w:rsid w:val="004144AA"/>
    <w:rsid w:val="0042549D"/>
    <w:rsid w:val="0042630B"/>
    <w:rsid w:val="00431000"/>
    <w:rsid w:val="00444063"/>
    <w:rsid w:val="0045068F"/>
    <w:rsid w:val="004514AB"/>
    <w:rsid w:val="00452885"/>
    <w:rsid w:val="00460334"/>
    <w:rsid w:val="004758CB"/>
    <w:rsid w:val="00476CCA"/>
    <w:rsid w:val="00480833"/>
    <w:rsid w:val="00481BE7"/>
    <w:rsid w:val="00483D1C"/>
    <w:rsid w:val="004866C8"/>
    <w:rsid w:val="004A0A45"/>
    <w:rsid w:val="004A1558"/>
    <w:rsid w:val="004C69F3"/>
    <w:rsid w:val="004E198D"/>
    <w:rsid w:val="004E403F"/>
    <w:rsid w:val="004E4B5B"/>
    <w:rsid w:val="004E5D2C"/>
    <w:rsid w:val="004F6DD5"/>
    <w:rsid w:val="00500F06"/>
    <w:rsid w:val="00500FCB"/>
    <w:rsid w:val="005034C0"/>
    <w:rsid w:val="00504BE0"/>
    <w:rsid w:val="00504FF5"/>
    <w:rsid w:val="00505C11"/>
    <w:rsid w:val="00511D9F"/>
    <w:rsid w:val="005130DC"/>
    <w:rsid w:val="00516B1D"/>
    <w:rsid w:val="0051789C"/>
    <w:rsid w:val="00521A99"/>
    <w:rsid w:val="00534228"/>
    <w:rsid w:val="005352CA"/>
    <w:rsid w:val="005357E5"/>
    <w:rsid w:val="005454C3"/>
    <w:rsid w:val="00571808"/>
    <w:rsid w:val="005746B9"/>
    <w:rsid w:val="0059217F"/>
    <w:rsid w:val="00594C9F"/>
    <w:rsid w:val="005A33E7"/>
    <w:rsid w:val="005A6CEB"/>
    <w:rsid w:val="005C1D9F"/>
    <w:rsid w:val="005C251B"/>
    <w:rsid w:val="005D05B9"/>
    <w:rsid w:val="005E78B1"/>
    <w:rsid w:val="005F1BA5"/>
    <w:rsid w:val="005F2177"/>
    <w:rsid w:val="005F2B15"/>
    <w:rsid w:val="005F2FEF"/>
    <w:rsid w:val="006012C5"/>
    <w:rsid w:val="00601BC5"/>
    <w:rsid w:val="006038EF"/>
    <w:rsid w:val="0062666E"/>
    <w:rsid w:val="0062765A"/>
    <w:rsid w:val="00636310"/>
    <w:rsid w:val="00646438"/>
    <w:rsid w:val="00654B36"/>
    <w:rsid w:val="00656041"/>
    <w:rsid w:val="006673A3"/>
    <w:rsid w:val="00670BE9"/>
    <w:rsid w:val="00671F0C"/>
    <w:rsid w:val="00677D80"/>
    <w:rsid w:val="00681F0E"/>
    <w:rsid w:val="006875C2"/>
    <w:rsid w:val="00696B45"/>
    <w:rsid w:val="00696F6B"/>
    <w:rsid w:val="006A067F"/>
    <w:rsid w:val="006A0EC6"/>
    <w:rsid w:val="006A2BD9"/>
    <w:rsid w:val="006B394D"/>
    <w:rsid w:val="006B4EAE"/>
    <w:rsid w:val="006B5F45"/>
    <w:rsid w:val="006D2E03"/>
    <w:rsid w:val="006D4E03"/>
    <w:rsid w:val="006D5D76"/>
    <w:rsid w:val="006F3F0D"/>
    <w:rsid w:val="006F5143"/>
    <w:rsid w:val="007056A0"/>
    <w:rsid w:val="00717A56"/>
    <w:rsid w:val="00731FAB"/>
    <w:rsid w:val="00733251"/>
    <w:rsid w:val="007469BF"/>
    <w:rsid w:val="00765F6B"/>
    <w:rsid w:val="00772B1B"/>
    <w:rsid w:val="00776DAF"/>
    <w:rsid w:val="00783C1D"/>
    <w:rsid w:val="007845BB"/>
    <w:rsid w:val="00787E0E"/>
    <w:rsid w:val="00792D07"/>
    <w:rsid w:val="007A02A0"/>
    <w:rsid w:val="007C6586"/>
    <w:rsid w:val="007C6FCE"/>
    <w:rsid w:val="007D037F"/>
    <w:rsid w:val="007D2F68"/>
    <w:rsid w:val="007D705C"/>
    <w:rsid w:val="007E7DBF"/>
    <w:rsid w:val="007F1339"/>
    <w:rsid w:val="00801845"/>
    <w:rsid w:val="008019F5"/>
    <w:rsid w:val="008122F9"/>
    <w:rsid w:val="008204F2"/>
    <w:rsid w:val="00842DF5"/>
    <w:rsid w:val="008547A1"/>
    <w:rsid w:val="008565E9"/>
    <w:rsid w:val="008657E4"/>
    <w:rsid w:val="00870561"/>
    <w:rsid w:val="008728BE"/>
    <w:rsid w:val="00884FCC"/>
    <w:rsid w:val="0088595B"/>
    <w:rsid w:val="00891CDC"/>
    <w:rsid w:val="00892DB0"/>
    <w:rsid w:val="008C2165"/>
    <w:rsid w:val="008D7A03"/>
    <w:rsid w:val="008E18EF"/>
    <w:rsid w:val="008E3ABF"/>
    <w:rsid w:val="008E44A6"/>
    <w:rsid w:val="008E5F13"/>
    <w:rsid w:val="00900E22"/>
    <w:rsid w:val="009026AD"/>
    <w:rsid w:val="0090612A"/>
    <w:rsid w:val="009115AA"/>
    <w:rsid w:val="00912423"/>
    <w:rsid w:val="00912641"/>
    <w:rsid w:val="009134E2"/>
    <w:rsid w:val="00913735"/>
    <w:rsid w:val="00946E76"/>
    <w:rsid w:val="009503B9"/>
    <w:rsid w:val="00990A99"/>
    <w:rsid w:val="009A4E11"/>
    <w:rsid w:val="009B2203"/>
    <w:rsid w:val="009C3026"/>
    <w:rsid w:val="009D0A3B"/>
    <w:rsid w:val="009E2D08"/>
    <w:rsid w:val="009E3FAE"/>
    <w:rsid w:val="009E5016"/>
    <w:rsid w:val="009F2E04"/>
    <w:rsid w:val="00A06CEE"/>
    <w:rsid w:val="00A21718"/>
    <w:rsid w:val="00A2695E"/>
    <w:rsid w:val="00A2744E"/>
    <w:rsid w:val="00A35C2C"/>
    <w:rsid w:val="00A36A86"/>
    <w:rsid w:val="00A3747E"/>
    <w:rsid w:val="00A37BA9"/>
    <w:rsid w:val="00A504F1"/>
    <w:rsid w:val="00A53CDA"/>
    <w:rsid w:val="00A5565C"/>
    <w:rsid w:val="00A574A0"/>
    <w:rsid w:val="00A6784B"/>
    <w:rsid w:val="00A7530D"/>
    <w:rsid w:val="00A93F70"/>
    <w:rsid w:val="00A958BC"/>
    <w:rsid w:val="00AB2584"/>
    <w:rsid w:val="00AB708F"/>
    <w:rsid w:val="00AD11B0"/>
    <w:rsid w:val="00AE0717"/>
    <w:rsid w:val="00AE68A1"/>
    <w:rsid w:val="00AF22B4"/>
    <w:rsid w:val="00AF75D1"/>
    <w:rsid w:val="00B060A2"/>
    <w:rsid w:val="00B1058F"/>
    <w:rsid w:val="00B149A9"/>
    <w:rsid w:val="00B202C3"/>
    <w:rsid w:val="00B2311C"/>
    <w:rsid w:val="00B23289"/>
    <w:rsid w:val="00B32AB9"/>
    <w:rsid w:val="00B35A83"/>
    <w:rsid w:val="00B35B65"/>
    <w:rsid w:val="00B503F5"/>
    <w:rsid w:val="00B54B91"/>
    <w:rsid w:val="00B6099B"/>
    <w:rsid w:val="00B66891"/>
    <w:rsid w:val="00B71B58"/>
    <w:rsid w:val="00B71F3D"/>
    <w:rsid w:val="00B87BA2"/>
    <w:rsid w:val="00B920D1"/>
    <w:rsid w:val="00B93A0E"/>
    <w:rsid w:val="00BB4FCE"/>
    <w:rsid w:val="00BB7BBB"/>
    <w:rsid w:val="00BB7DD0"/>
    <w:rsid w:val="00BD6753"/>
    <w:rsid w:val="00BE36A6"/>
    <w:rsid w:val="00BE4277"/>
    <w:rsid w:val="00BE4D0B"/>
    <w:rsid w:val="00BF0661"/>
    <w:rsid w:val="00BF2155"/>
    <w:rsid w:val="00BF5F7A"/>
    <w:rsid w:val="00BF670C"/>
    <w:rsid w:val="00BF77F7"/>
    <w:rsid w:val="00C021CD"/>
    <w:rsid w:val="00C12FA6"/>
    <w:rsid w:val="00C214F2"/>
    <w:rsid w:val="00C22185"/>
    <w:rsid w:val="00C25BCA"/>
    <w:rsid w:val="00C31591"/>
    <w:rsid w:val="00C41798"/>
    <w:rsid w:val="00C43047"/>
    <w:rsid w:val="00C46892"/>
    <w:rsid w:val="00C478BD"/>
    <w:rsid w:val="00C5731F"/>
    <w:rsid w:val="00C611EF"/>
    <w:rsid w:val="00C74B3E"/>
    <w:rsid w:val="00C76E67"/>
    <w:rsid w:val="00C80FFF"/>
    <w:rsid w:val="00CA6961"/>
    <w:rsid w:val="00CA69AB"/>
    <w:rsid w:val="00CB3BA0"/>
    <w:rsid w:val="00CB5DC6"/>
    <w:rsid w:val="00CB604C"/>
    <w:rsid w:val="00CC0D4A"/>
    <w:rsid w:val="00CC6839"/>
    <w:rsid w:val="00CC6DD1"/>
    <w:rsid w:val="00CD0711"/>
    <w:rsid w:val="00CD242C"/>
    <w:rsid w:val="00CD3EF8"/>
    <w:rsid w:val="00CE48F6"/>
    <w:rsid w:val="00CE4FA1"/>
    <w:rsid w:val="00CE52D8"/>
    <w:rsid w:val="00CF3994"/>
    <w:rsid w:val="00CF562C"/>
    <w:rsid w:val="00D10314"/>
    <w:rsid w:val="00D1134F"/>
    <w:rsid w:val="00D26452"/>
    <w:rsid w:val="00D44B2B"/>
    <w:rsid w:val="00D46FCC"/>
    <w:rsid w:val="00D55304"/>
    <w:rsid w:val="00D60784"/>
    <w:rsid w:val="00D62671"/>
    <w:rsid w:val="00D81302"/>
    <w:rsid w:val="00D8553F"/>
    <w:rsid w:val="00D91023"/>
    <w:rsid w:val="00D923CB"/>
    <w:rsid w:val="00D93FB8"/>
    <w:rsid w:val="00DA2429"/>
    <w:rsid w:val="00DC2E7D"/>
    <w:rsid w:val="00DC2E8B"/>
    <w:rsid w:val="00DC5F5E"/>
    <w:rsid w:val="00DC7A4F"/>
    <w:rsid w:val="00DD0415"/>
    <w:rsid w:val="00DE34AF"/>
    <w:rsid w:val="00DF2475"/>
    <w:rsid w:val="00DF254B"/>
    <w:rsid w:val="00DF517D"/>
    <w:rsid w:val="00E005BA"/>
    <w:rsid w:val="00E02E7A"/>
    <w:rsid w:val="00E117A9"/>
    <w:rsid w:val="00E30A57"/>
    <w:rsid w:val="00E31031"/>
    <w:rsid w:val="00E41836"/>
    <w:rsid w:val="00E53701"/>
    <w:rsid w:val="00E54332"/>
    <w:rsid w:val="00E57178"/>
    <w:rsid w:val="00E57E08"/>
    <w:rsid w:val="00E643E1"/>
    <w:rsid w:val="00E66D3F"/>
    <w:rsid w:val="00E71E5D"/>
    <w:rsid w:val="00E77010"/>
    <w:rsid w:val="00E8462A"/>
    <w:rsid w:val="00E971D2"/>
    <w:rsid w:val="00EA1E77"/>
    <w:rsid w:val="00EB1D56"/>
    <w:rsid w:val="00EB420C"/>
    <w:rsid w:val="00EB456F"/>
    <w:rsid w:val="00EB470C"/>
    <w:rsid w:val="00EB64E0"/>
    <w:rsid w:val="00EC3603"/>
    <w:rsid w:val="00EC7318"/>
    <w:rsid w:val="00ED0890"/>
    <w:rsid w:val="00EE2451"/>
    <w:rsid w:val="00EE5C11"/>
    <w:rsid w:val="00EF2C25"/>
    <w:rsid w:val="00EF3A53"/>
    <w:rsid w:val="00EF7F0F"/>
    <w:rsid w:val="00F05DDD"/>
    <w:rsid w:val="00F33E6C"/>
    <w:rsid w:val="00F37235"/>
    <w:rsid w:val="00F500CF"/>
    <w:rsid w:val="00F549ED"/>
    <w:rsid w:val="00F554FD"/>
    <w:rsid w:val="00F563D5"/>
    <w:rsid w:val="00F67A25"/>
    <w:rsid w:val="00F71809"/>
    <w:rsid w:val="00F847E0"/>
    <w:rsid w:val="00F8599D"/>
    <w:rsid w:val="00F86893"/>
    <w:rsid w:val="00FB6046"/>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 w:type="character" w:customStyle="1" w:styleId="KopfzeileZchn">
    <w:name w:val="Kopfzeile Zchn"/>
    <w:basedOn w:val="Absatz-Standardschriftart"/>
    <w:link w:val="Kopfzeile"/>
    <w:rsid w:val="00884FCC"/>
    <w:rPr>
      <w:sz w:val="24"/>
      <w:szCs w:val="24"/>
    </w:rPr>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81B8CD-80EB-45EE-AE37-D06D93D3DFEF}"/>
</file>

<file path=customXml/itemProps2.xml><?xml version="1.0" encoding="utf-8"?>
<ds:datastoreItem xmlns:ds="http://schemas.openxmlformats.org/officeDocument/2006/customXml" ds:itemID="{FC82A186-1878-43BE-8B2B-EC89B2A5124D}"/>
</file>

<file path=customXml/itemProps3.xml><?xml version="1.0" encoding="utf-8"?>
<ds:datastoreItem xmlns:ds="http://schemas.openxmlformats.org/officeDocument/2006/customXml" ds:itemID="{75460B2A-F84E-4601-A3DE-324819F59A23}"/>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3</cp:revision>
  <cp:lastPrinted>2015-01-28T09:43:00Z</cp:lastPrinted>
  <dcterms:created xsi:type="dcterms:W3CDTF">2026-03-04T15:20:00Z</dcterms:created>
  <dcterms:modified xsi:type="dcterms:W3CDTF">2026-03-04T15:20:00Z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